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C5" w:rsidRPr="004A1DC5" w:rsidRDefault="004A1DC5" w:rsidP="004A1DC5">
      <w:pPr>
        <w:pStyle w:val="Ttulo"/>
        <w:jc w:val="center"/>
        <w:rPr>
          <w:rFonts w:eastAsia="Times New Roman"/>
          <w:b/>
          <w:color w:val="C00000"/>
          <w:lang w:eastAsia="es-GT"/>
        </w:rPr>
      </w:pPr>
      <w:r w:rsidRPr="004A1DC5">
        <w:rPr>
          <w:rFonts w:eastAsia="Times New Roman"/>
          <w:b/>
          <w:color w:val="C00000"/>
          <w:lang w:eastAsia="es-GT"/>
        </w:rPr>
        <w:t>Multilingüismo en Guatemala</w:t>
      </w:r>
    </w:p>
    <w:p w:rsidR="004A1DC5" w:rsidRDefault="004A1DC5" w:rsidP="004A1DC5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323E4E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323E4E"/>
          <w:sz w:val="24"/>
          <w:szCs w:val="24"/>
          <w:lang w:eastAsia="es-GT"/>
        </w:rPr>
      </w:pPr>
    </w:p>
    <w:p w:rsidR="004A1DC5" w:rsidRPr="004A1DC5" w:rsidRDefault="004A1DC5" w:rsidP="004A1DC5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323E4E"/>
          <w:sz w:val="24"/>
          <w:szCs w:val="24"/>
          <w:lang w:eastAsia="es-GT"/>
        </w:rPr>
      </w:pPr>
      <w:r w:rsidRPr="004A1DC5">
        <w:rPr>
          <w:rFonts w:eastAsia="Times New Roman" w:cstheme="minorHAnsi"/>
          <w:b/>
          <w:bCs/>
          <w:color w:val="323E4E"/>
          <w:sz w:val="24"/>
          <w:szCs w:val="24"/>
          <w:lang w:eastAsia="es-GT"/>
        </w:rPr>
        <w:t>Se concretiza en la práctica de 25 idiomas, reconocidos en la Ley de Idiomas Nacionales.</w:t>
      </w:r>
    </w:p>
    <w:p w:rsidR="004A1DC5" w:rsidRPr="004A1DC5" w:rsidRDefault="004A1DC5" w:rsidP="004A1DC5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323E4E"/>
          <w:sz w:val="24"/>
          <w:szCs w:val="24"/>
          <w:lang w:eastAsia="es-GT"/>
        </w:rPr>
      </w:pPr>
      <w:r w:rsidRPr="004A1DC5">
        <w:rPr>
          <w:rFonts w:eastAsia="Times New Roman" w:cstheme="minorHAnsi"/>
          <w:b/>
          <w:bCs/>
          <w:color w:val="323E4E"/>
          <w:sz w:val="24"/>
          <w:szCs w:val="24"/>
          <w:lang w:eastAsia="es-GT"/>
        </w:rPr>
        <w:t>Dichos idiomas son:</w:t>
      </w: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Achi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>Este idioma se habla en cinco municipios del departamento de Baja Verapaz: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Cubulco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Rabinal, San Miguel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Chicaj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Salamá y San Jerónimo.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Akateko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Idioma hablado en dos municipios del departamento de Huehuetenango: San Miguel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Acatán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San Rafael La Independencia.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Awakateco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Este se habla en el municipio de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Aguacatán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departamento de Huehuetenango.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Ch’orti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en la Unión, municipio de Zacapa,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Jocotán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Camotán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Olopa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Quetzaltepeque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municipios del departamento de Chiquimula. Los hablantes de este idioma son aproximadamente 52,000.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Chuj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>Se habla en tres municipios del departamento de Huehuetenango: San Mateo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Ixtatán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Sebastián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Coatán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parte de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Nentón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Español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>Se habla en la mayoría de los municipios y departamentos de Guatemala, particularmente en el centro, sur y oriente del país.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Garífuna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>Se habla en el departamento de Izabal, particularmente en el municipio de Livingston.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Itza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Es hablado en seis municipios del departamento de El Petén: Flores, San José, San Benito, San Andrés, La Libertad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Sayaxché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Ixil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Hablado en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Chajul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Cotzal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Nebaj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; municipios de departamento de El Quiché.</w:t>
      </w: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lastRenderedPageBreak/>
        <w:t>K’iche</w:t>
      </w:r>
      <w:proofErr w:type="spellEnd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’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Idioma hablado en sesenta y cinco municipios de siete departamentos. En cinco municipios de Sololá: Santa María Visitación, Santa Lucía Utatlán,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Nahualá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Santa Catarina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Ixtahuacán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Santa Clara La Laguna, en ocho municipios de Totonicapán: Totonicapán, San Cristóbal Totonicapán, San Francisco El Alto, San Andrés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Xecul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Momostenango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Santa María Chiquimula, Santa Lucía La Reforma y San Bartolo; en doce municipios de Quetzaltenango: Quetzaltenango,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Salcajá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Olintepeque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 Carlos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Sija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Sibilia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Mateo,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Almolonga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Cantel,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Zunil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Francisco la Unión, El Palmar y la Esperanza; en dieciséis municipios de El Quiché: Santa Cruz del Quiché, Chiché,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Chinique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Zacualpa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Chichicastenango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Patzité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Antonio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Ilotenango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 San Pedro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Jocopilas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Cunen, Joyabaj, San Andrés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Sajcabaja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Uspantán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(parte),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Sacapulas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(parte), San Bartolomé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Jocotenango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Canillá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Pachalum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; en quince municipios de Suchitepéquez: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Cuyotenango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Francisco Zapotitlán, San Bernardino, San José 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Idolo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Santo Domingo Suchitepéquez, San Lorenzo,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Samayac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Pablo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Jocopilas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Miguel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Panán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Gabriel, Santa Bárbara (parte), Santo Tomas La Unión,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Zunilito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Pueblo Nuevo y Río Bravo; en diez municipios de Retalhuleu: Retalhuleu, San Sebastián, Santa Cruz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Mulúa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 Martín Zapotitlán, San Felipe, San Andrés Villa Seca,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Champerico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Nuevo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SanCarlos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Asintal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Kaqchiquel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en cuarenta y siete municipios de siete departamentos: En Guatemala: San Pedro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Ayampuc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Pedro Sacatepéquez, San Juan Sacatepéquez, San Raymundo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Chuarrancho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; en Sacatepéquez, San Juan Sacatepéquez,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Sunpango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 Santo Domingo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Xenacoj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Santiago Sacatepéquez, San Bartolomé Milpas Altas, San Lucas Sacatepéquez, Santa Lucía Milpas Altas, Magdalena Milpas Altas, Santa María de Jesús, San Miguel Dueñas, San Juan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Alotenango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San Antonio Aguas Calientes y Santa Catarina Barahona. Chimaltenango: Chimaltenango, San José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Poaquil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Martín Jilotepeque, San Juan Comalapa, Santa Apolonia,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Tecpán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Patzún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Pochuta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Patzicia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Balanyá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Acatenango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Pedro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Yepocapa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San Andrés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Itzapa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Parramos, El Tejar y aldeas de Zaragoza; en Escuintla: Santa Lucía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Cotzumalguapa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; en Sololá: Sololá, San José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Chacayá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Concepción, San Andrés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Semetabaj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Panajachel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Santa Catarina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Palopó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Antonio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Palopó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Santa Cruz La Laguna, San Marcos La Laguna; en Suchitepéquez: San Antonio Suchitepéquez,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Patulul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San Juan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Bautisla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; en Baja Verapaz: parte de El Chol.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Mam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en cincuenta y cinco municipios de tres departamentos: Doce municipios del departamento de Quetzaltenango: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Cabricán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Cajolá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Miguel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Sigüilá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 Juan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Ostuncalco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Concepción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Chiquirichapa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Martín Sacatepéquez,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Huitán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Colomba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Coatepeque, Génova, Flores Costa Cuca, Palestina de los Altos; veintiocho municipios del departamento de San Marcos: San Marcos, San Pedro Sacatepéquez, San Antonio Sacatepéquez,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Comitancillo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Miguel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Ixtahuacán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 Concepción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Tutuapa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Tacaná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Sibinal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Tajumulco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Tejutla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San Rafael Pie de la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Cuesta, Nuevo Progreso, El Tumbador, El Rodeo,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Malacatán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Catarina, Ayutla,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Ocós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Pablo, El Quetzal, La Reforma,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Pajapita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lxchiguán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José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Ojotenam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 San Cristóbal Cucho, Esquipulas Palo Gordo, Río Blanco y San Lorenzo; en 16 municipios del departamento de 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lastRenderedPageBreak/>
        <w:t xml:space="preserve">Huehuetenango: San Pedro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Necta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San Idelfonso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Ixtahuacán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Santa Bárbara, La Libertad, Todos Santos, San Juan,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Atitán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Colotenango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Sebastián H.,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Tectitaán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(parte) Cuilco (parte),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Aguacatán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(parte), San Rafael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Petzal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Gaspar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Ixchil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Santiago Chimaltenango.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Mopán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en cuatro municipios del departamento de El Petén: Dolores, San Luis, parte de Melchor de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Mencos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Poptún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Popti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(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Jakalteko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), Se habla en seis municipios del departamento de Huehuetenango: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Jacaltenango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 La Democracia, Concepción, San Antonio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Huista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Santa Ana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Huista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parte de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Nentón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Poqomam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>Se habla en seis municipios de tres departamentos, en Guatemala: Mixco y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Chinautla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. En el departamento de Jalapa: San Pedro Pinula, San Carlos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Alzalale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 San Luis Jilotepeque; y en el departamento de Escuintla se habla en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Palín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Poqomchi</w:t>
      </w:r>
      <w:proofErr w:type="spellEnd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’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Es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hablabo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en siete municipios de tres departamentos. En Baja Verapaz, en el municipio de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Purulhá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; en alta Verapaz en los municipios de Santa Cruz Verapaz, San Cristóbal Verapaz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Tactic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Tamahú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Tucurú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Q’anjob’al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>Se habla en el departamento de Huehuetenango, en los siguientes municipios: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Soloma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Juan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Ixcoy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Santa Eulalia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Barillas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Q’eqchi</w:t>
      </w:r>
      <w:proofErr w:type="spellEnd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’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Es hablado en la parte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nor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-oriental de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Uspantán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departamento de El Quiché. En Alta Verapaz, se habla en Cobán,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Panzós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Senahú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Pedro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Carchá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San Juan 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Chamelco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Lanquín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Cahabón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Chisec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Chahal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; en El Petén: San Luis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Sayaxché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; en Izabal: El Estor y Livingston. También es hablado en algunos lugares de Belice.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Sakapulteko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en parte de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Sacapulas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municipio de El Quiché.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Sikapense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únicamente en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Sipacapa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municipio de San Marcos.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Tektiteko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en parte de Cuilco y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Tectitán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, municipios de Huehuetenango.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Tz’utujil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Se habla en seis municipios de dos departamentos. En el departamento de Sololá se habla en San Lucas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Tolimán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, San Pablo La Laguna, San Juan La Laguna, San Pedro La Laguna y Santiago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Atitlán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; en Suchitepéquez,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Chicacao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.</w:t>
      </w:r>
    </w:p>
    <w:p w:rsid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lastRenderedPageBreak/>
        <w:t>Uspanteko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Hablado en San Miguel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Uspantán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municipio del departamento de El Quiché.</w:t>
      </w: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</w:p>
    <w:p w:rsidR="004A1DC5" w:rsidRPr="004A1DC5" w:rsidRDefault="004A1DC5" w:rsidP="004A1D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A42"/>
          <w:sz w:val="24"/>
          <w:szCs w:val="24"/>
          <w:lang w:eastAsia="es-GT"/>
        </w:rPr>
      </w:pPr>
      <w:proofErr w:type="spellStart"/>
      <w:r w:rsidRPr="004A1DC5">
        <w:rPr>
          <w:rFonts w:eastAsia="Times New Roman" w:cstheme="minorHAnsi"/>
          <w:b/>
          <w:bCs/>
          <w:color w:val="333A42"/>
          <w:sz w:val="24"/>
          <w:szCs w:val="24"/>
          <w:bdr w:val="none" w:sz="0" w:space="0" w:color="auto" w:frame="1"/>
          <w:lang w:eastAsia="es-GT"/>
        </w:rPr>
        <w:t>Xinca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>Se habla en determinados municipios de Santa Rosa, Jalapa y Jutiapa. Como puede observarse en Guatemala, existe una riqueza de idiomas, que básicamente son los instrumentos de comunicación entre los pueblos. Sin embargo, hay una negación, indiferencia y desprecio del Estado guatemalteco y de sectores dominantes hacia estos idiomas; imponiendo sistemáticamente un solo idioma (español), evidenciado en los servicios estatales y en el funcionamiento de los medios de comunicación radial, escrita y televisiva. Entonces, por qué en la Ley General de Telecomunicaciones de Guatemala, en su artículo 51, relativo al otorgamiento de frecuencias radioeléctricas, dejan al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br/>
        <w:t xml:space="preserve">margen a los pueblos indígenas, lo que equivale no contar con medios de comunicación comunitaria, para la promoción y divulgación de sus valores y prácticas culturales, sociales, económicas, políticas y principalmente sus derechos colectivos e individuales, tales como: el derecho a la vida con dignidad, tierra y territorio, entre otros. En 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consecuencia,</w:t>
      </w:r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el Estado y sus sistemas de gobierno, siguen frente a un patrón sistemático de alienación, negación, indiferencia y menosprecio hacia la riqueza multicultural y multilingüe de la población en general. Esto se puede evidenciar en el </w:t>
      </w:r>
      <w:proofErr w:type="spellStart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>monoculturalismo</w:t>
      </w:r>
      <w:proofErr w:type="spellEnd"/>
      <w:r w:rsidRPr="004A1DC5">
        <w:rPr>
          <w:rFonts w:eastAsia="Times New Roman" w:cstheme="minorHAnsi"/>
          <w:color w:val="333A42"/>
          <w:sz w:val="24"/>
          <w:szCs w:val="24"/>
          <w:lang w:eastAsia="es-GT"/>
        </w:rPr>
        <w:t xml:space="preserve"> y monolingüismo que orienta los diferentes servicios públicos, tales como: servicios de salud, educación, justicia, medios de comunicación y demás instituciones de gobierno. En conclusión, no hay políticas públicas ni estrategias de reconocimiento y práctica real de las culturas y de los idiomas mayas en los medios de comunicación social.</w:t>
      </w:r>
    </w:p>
    <w:p w:rsidR="003F2B01" w:rsidRPr="004A1DC5" w:rsidRDefault="004A1DC5">
      <w:pPr>
        <w:rPr>
          <w:rFonts w:cstheme="minorHAnsi"/>
          <w:sz w:val="24"/>
          <w:szCs w:val="24"/>
        </w:rPr>
      </w:pPr>
    </w:p>
    <w:p w:rsidR="004A1DC5" w:rsidRPr="004A1DC5" w:rsidRDefault="004A1DC5" w:rsidP="004A1DC5">
      <w:pPr>
        <w:pStyle w:val="Ttulo1"/>
        <w:rPr>
          <w:b/>
          <w:color w:val="C00000"/>
        </w:rPr>
      </w:pPr>
      <w:bookmarkStart w:id="0" w:name="_GoBack"/>
      <w:r w:rsidRPr="004A1DC5">
        <w:rPr>
          <w:b/>
          <w:color w:val="C00000"/>
        </w:rPr>
        <w:t>Referencias</w:t>
      </w:r>
    </w:p>
    <w:bookmarkEnd w:id="0"/>
    <w:p w:rsidR="004A1DC5" w:rsidRPr="004A1DC5" w:rsidRDefault="004A1DC5">
      <w:pPr>
        <w:rPr>
          <w:rFonts w:cstheme="minorHAnsi"/>
          <w:sz w:val="24"/>
          <w:szCs w:val="24"/>
        </w:rPr>
      </w:pPr>
      <w:r w:rsidRPr="004A1DC5">
        <w:rPr>
          <w:rFonts w:cstheme="minorHAnsi"/>
          <w:sz w:val="24"/>
          <w:szCs w:val="24"/>
        </w:rPr>
        <w:t>https://radionacoj.wordpress.com/2015/10/09/el-multilinguismo-en-guatemala/</w:t>
      </w:r>
    </w:p>
    <w:sectPr w:rsidR="004A1DC5" w:rsidRPr="004A1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C5" w:rsidRDefault="004A1DC5" w:rsidP="004A1DC5">
      <w:pPr>
        <w:spacing w:after="0" w:line="240" w:lineRule="auto"/>
      </w:pPr>
      <w:r>
        <w:separator/>
      </w:r>
    </w:p>
  </w:endnote>
  <w:endnote w:type="continuationSeparator" w:id="0">
    <w:p w:rsidR="004A1DC5" w:rsidRDefault="004A1DC5" w:rsidP="004A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5" w:rsidRDefault="004A1D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5" w:rsidRDefault="004A1D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5" w:rsidRDefault="004A1D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C5" w:rsidRDefault="004A1DC5" w:rsidP="004A1DC5">
      <w:pPr>
        <w:spacing w:after="0" w:line="240" w:lineRule="auto"/>
      </w:pPr>
      <w:r>
        <w:separator/>
      </w:r>
    </w:p>
  </w:footnote>
  <w:footnote w:type="continuationSeparator" w:id="0">
    <w:p w:rsidR="004A1DC5" w:rsidRDefault="004A1DC5" w:rsidP="004A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5" w:rsidRDefault="004A1D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13079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5" w:rsidRDefault="004A1D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13080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5" w:rsidRDefault="004A1D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13078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C5"/>
    <w:rsid w:val="004A1DC5"/>
    <w:rsid w:val="00B2288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152F0E"/>
  <w15:chartTrackingRefBased/>
  <w15:docId w15:val="{DA3465B1-905B-48EE-A2E7-224B9FD8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A1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A1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A1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C5"/>
  </w:style>
  <w:style w:type="paragraph" w:styleId="Piedepgina">
    <w:name w:val="footer"/>
    <w:basedOn w:val="Normal"/>
    <w:link w:val="PiedepginaCar"/>
    <w:uiPriority w:val="99"/>
    <w:unhideWhenUsed/>
    <w:rsid w:val="004A1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dcterms:created xsi:type="dcterms:W3CDTF">2016-10-31T18:08:00Z</dcterms:created>
  <dcterms:modified xsi:type="dcterms:W3CDTF">2016-10-31T18:12:00Z</dcterms:modified>
</cp:coreProperties>
</file>