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063" w:rsidRPr="00744063" w:rsidRDefault="00744063" w:rsidP="00744063">
      <w:pPr>
        <w:pStyle w:val="Ttulo"/>
        <w:jc w:val="center"/>
        <w:rPr>
          <w:rFonts w:eastAsia="Times New Roman"/>
          <w:b/>
          <w:bCs/>
          <w:color w:val="538135" w:themeColor="accent6" w:themeShade="BF"/>
          <w:lang w:eastAsia="es-GT"/>
        </w:rPr>
      </w:pPr>
      <w:r w:rsidRPr="00744063">
        <w:rPr>
          <w:rFonts w:eastAsia="Times New Roman"/>
          <w:b/>
          <w:color w:val="538135" w:themeColor="accent6" w:themeShade="BF"/>
          <w:lang w:eastAsia="es-GT"/>
        </w:rPr>
        <w:t>Simbología</w:t>
      </w:r>
    </w:p>
    <w:p w:rsidR="00744063" w:rsidRPr="00744063" w:rsidRDefault="00744063" w:rsidP="00744063">
      <w:pPr>
        <w:spacing w:after="0" w:line="240" w:lineRule="auto"/>
        <w:jc w:val="both"/>
        <w:textAlignment w:val="baseline"/>
        <w:outlineLvl w:val="1"/>
        <w:rPr>
          <w:rFonts w:eastAsia="Times New Roman" w:cstheme="minorHAnsi"/>
          <w:b/>
          <w:bCs/>
          <w:color w:val="000000"/>
          <w:sz w:val="24"/>
          <w:szCs w:val="24"/>
          <w:lang w:eastAsia="es-GT"/>
        </w:rPr>
      </w:pPr>
    </w:p>
    <w:p w:rsidR="00744063" w:rsidRPr="00744063" w:rsidRDefault="00744063" w:rsidP="00744063">
      <w:pPr>
        <w:spacing w:after="0" w:line="480" w:lineRule="atLeast"/>
        <w:jc w:val="both"/>
        <w:textAlignment w:val="baseline"/>
        <w:rPr>
          <w:rFonts w:eastAsia="Times New Roman" w:cstheme="minorHAnsi"/>
          <w:sz w:val="24"/>
          <w:szCs w:val="24"/>
          <w:lang w:eastAsia="es-GT"/>
        </w:rPr>
      </w:pPr>
      <w:r w:rsidRPr="00744063">
        <w:rPr>
          <w:rFonts w:eastAsia="Times New Roman" w:cstheme="minorHAnsi"/>
          <w:sz w:val="24"/>
          <w:szCs w:val="24"/>
          <w:lang w:eastAsia="es-GT"/>
        </w:rPr>
        <w:t>La </w:t>
      </w:r>
      <w:r w:rsidRPr="00744063">
        <w:rPr>
          <w:rFonts w:eastAsia="Times New Roman" w:cstheme="minorHAnsi"/>
          <w:bCs/>
          <w:sz w:val="24"/>
          <w:szCs w:val="24"/>
          <w:bdr w:val="none" w:sz="0" w:space="0" w:color="auto" w:frame="1"/>
          <w:lang w:eastAsia="es-GT"/>
        </w:rPr>
        <w:t>simbología</w:t>
      </w:r>
      <w:r w:rsidRPr="00744063">
        <w:rPr>
          <w:rFonts w:eastAsia="Times New Roman" w:cstheme="minorHAnsi"/>
          <w:sz w:val="24"/>
          <w:szCs w:val="24"/>
          <w:lang w:eastAsia="es-GT"/>
        </w:rPr>
        <w:t> es el estudio de los </w:t>
      </w:r>
      <w:r w:rsidRPr="00744063">
        <w:rPr>
          <w:rFonts w:eastAsia="Times New Roman" w:cstheme="minorHAnsi"/>
          <w:bCs/>
          <w:sz w:val="24"/>
          <w:szCs w:val="24"/>
          <w:bdr w:val="none" w:sz="0" w:space="0" w:color="auto" w:frame="1"/>
          <w:lang w:eastAsia="es-GT"/>
        </w:rPr>
        <w:t>símbolos</w:t>
      </w:r>
      <w:r w:rsidRPr="00744063">
        <w:rPr>
          <w:rFonts w:eastAsia="Times New Roman" w:cstheme="minorHAnsi"/>
          <w:sz w:val="24"/>
          <w:szCs w:val="24"/>
          <w:lang w:eastAsia="es-GT"/>
        </w:rPr>
        <w:t> o el conjunto de éstos. Un símbolo, por otra parte, es la representación sensorial de una </w:t>
      </w:r>
      <w:r w:rsidRPr="00744063">
        <w:rPr>
          <w:rFonts w:eastAsia="Times New Roman" w:cstheme="minorHAnsi"/>
          <w:bCs/>
          <w:sz w:val="24"/>
          <w:szCs w:val="24"/>
          <w:bdr w:val="none" w:sz="0" w:space="0" w:color="auto" w:frame="1"/>
          <w:lang w:eastAsia="es-GT"/>
        </w:rPr>
        <w:t>idea</w:t>
      </w:r>
      <w:r w:rsidRPr="00744063">
        <w:rPr>
          <w:rFonts w:eastAsia="Times New Roman" w:cstheme="minorHAnsi"/>
          <w:sz w:val="24"/>
          <w:szCs w:val="24"/>
          <w:lang w:eastAsia="es-GT"/>
        </w:rPr>
        <w:t> que guarda un vínculo convencional y arbitrario con su objeto.</w:t>
      </w:r>
    </w:p>
    <w:p w:rsidR="00744063" w:rsidRPr="00744063" w:rsidRDefault="00744063" w:rsidP="00744063">
      <w:pPr>
        <w:spacing w:after="0" w:line="480" w:lineRule="atLeast"/>
        <w:jc w:val="center"/>
        <w:textAlignment w:val="baseline"/>
        <w:rPr>
          <w:rFonts w:eastAsia="Times New Roman" w:cstheme="minorHAnsi"/>
          <w:sz w:val="24"/>
          <w:szCs w:val="24"/>
          <w:lang w:eastAsia="es-GT"/>
        </w:rPr>
      </w:pPr>
      <w:r w:rsidRPr="00744063">
        <w:rPr>
          <w:rFonts w:eastAsia="Times New Roman" w:cstheme="minorHAnsi"/>
          <w:noProof/>
          <w:sz w:val="24"/>
          <w:szCs w:val="24"/>
          <w:lang w:eastAsia="es-GT"/>
        </w:rPr>
        <w:drawing>
          <wp:inline distT="0" distB="0" distL="0" distR="0" wp14:anchorId="6E7075F1" wp14:editId="07F822FF">
            <wp:extent cx="1447800" cy="1133475"/>
            <wp:effectExtent l="0" t="0" r="0" b="9525"/>
            <wp:docPr id="26" name="Imagen 24" descr="Simb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mbologí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133475"/>
                    </a:xfrm>
                    <a:prstGeom prst="rect">
                      <a:avLst/>
                    </a:prstGeom>
                    <a:noFill/>
                    <a:ln>
                      <a:noFill/>
                    </a:ln>
                  </pic:spPr>
                </pic:pic>
              </a:graphicData>
            </a:graphic>
          </wp:inline>
        </w:drawing>
      </w:r>
    </w:p>
    <w:p w:rsidR="00744063" w:rsidRDefault="00744063" w:rsidP="00744063">
      <w:pPr>
        <w:spacing w:after="0" w:line="480" w:lineRule="atLeast"/>
        <w:jc w:val="both"/>
        <w:textAlignment w:val="baseline"/>
        <w:rPr>
          <w:rFonts w:eastAsia="Times New Roman" w:cstheme="minorHAnsi"/>
          <w:sz w:val="24"/>
          <w:szCs w:val="24"/>
          <w:lang w:eastAsia="es-GT"/>
        </w:rPr>
      </w:pPr>
      <w:r w:rsidRPr="00744063">
        <w:rPr>
          <w:rFonts w:eastAsia="Times New Roman" w:cstheme="minorHAnsi"/>
          <w:sz w:val="24"/>
          <w:szCs w:val="24"/>
          <w:lang w:eastAsia="es-GT"/>
        </w:rPr>
        <w:t>La noción de </w:t>
      </w:r>
      <w:r w:rsidRPr="00744063">
        <w:rPr>
          <w:rFonts w:eastAsia="Times New Roman" w:cstheme="minorHAnsi"/>
          <w:bCs/>
          <w:sz w:val="24"/>
          <w:szCs w:val="24"/>
          <w:bdr w:val="none" w:sz="0" w:space="0" w:color="auto" w:frame="1"/>
          <w:lang w:eastAsia="es-GT"/>
        </w:rPr>
        <w:t>simbología</w:t>
      </w:r>
      <w:r w:rsidRPr="00744063">
        <w:rPr>
          <w:rFonts w:eastAsia="Times New Roman" w:cstheme="minorHAnsi"/>
          <w:sz w:val="24"/>
          <w:szCs w:val="24"/>
          <w:lang w:eastAsia="es-GT"/>
        </w:rPr>
        <w:t> se utiliza para nombrar al </w:t>
      </w:r>
      <w:r w:rsidRPr="00744063">
        <w:rPr>
          <w:rFonts w:eastAsia="Times New Roman" w:cstheme="minorHAnsi"/>
          <w:bCs/>
          <w:sz w:val="24"/>
          <w:szCs w:val="24"/>
          <w:bdr w:val="none" w:sz="0" w:space="0" w:color="auto" w:frame="1"/>
          <w:lang w:eastAsia="es-GT"/>
        </w:rPr>
        <w:t>sistema de los símbolos que identifican a los diferentes elementos de algún ámbito</w:t>
      </w:r>
      <w:r w:rsidRPr="00744063">
        <w:rPr>
          <w:rFonts w:eastAsia="Times New Roman" w:cstheme="minorHAnsi"/>
          <w:sz w:val="24"/>
          <w:szCs w:val="24"/>
          <w:lang w:eastAsia="es-GT"/>
        </w:rPr>
        <w:t>. En este sentido puede hablarse, por ejemplo, de la </w:t>
      </w:r>
      <w:r w:rsidRPr="00744063">
        <w:rPr>
          <w:rFonts w:eastAsia="Times New Roman" w:cstheme="minorHAnsi"/>
          <w:bCs/>
          <w:sz w:val="24"/>
          <w:szCs w:val="24"/>
          <w:bdr w:val="none" w:sz="0" w:space="0" w:color="auto" w:frame="1"/>
          <w:lang w:eastAsia="es-GT"/>
        </w:rPr>
        <w:t>simbología electrónica</w:t>
      </w:r>
      <w:r w:rsidRPr="00744063">
        <w:rPr>
          <w:rFonts w:eastAsia="Times New Roman" w:cstheme="minorHAnsi"/>
          <w:sz w:val="24"/>
          <w:szCs w:val="24"/>
          <w:lang w:eastAsia="es-GT"/>
        </w:rPr>
        <w:t> (con los iconos o representaciones gráficas que permiten reconocer cada elemento interviniente).</w:t>
      </w:r>
    </w:p>
    <w:p w:rsidR="00744063" w:rsidRPr="00744063" w:rsidRDefault="00744063" w:rsidP="00744063">
      <w:pPr>
        <w:spacing w:after="0" w:line="480" w:lineRule="atLeast"/>
        <w:jc w:val="both"/>
        <w:textAlignment w:val="baseline"/>
        <w:rPr>
          <w:rFonts w:eastAsia="Times New Roman" w:cstheme="minorHAnsi"/>
          <w:sz w:val="24"/>
          <w:szCs w:val="24"/>
          <w:lang w:eastAsia="es-GT"/>
        </w:rPr>
      </w:pPr>
    </w:p>
    <w:p w:rsidR="00744063" w:rsidRDefault="00744063" w:rsidP="00744063">
      <w:pPr>
        <w:spacing w:after="0" w:line="480" w:lineRule="atLeast"/>
        <w:jc w:val="both"/>
        <w:textAlignment w:val="baseline"/>
        <w:rPr>
          <w:rFonts w:eastAsia="Times New Roman" w:cstheme="minorHAnsi"/>
          <w:sz w:val="24"/>
          <w:szCs w:val="24"/>
          <w:lang w:eastAsia="es-GT"/>
        </w:rPr>
      </w:pPr>
      <w:r w:rsidRPr="00744063">
        <w:rPr>
          <w:rFonts w:eastAsia="Times New Roman" w:cstheme="minorHAnsi"/>
          <w:sz w:val="24"/>
          <w:szCs w:val="24"/>
          <w:lang w:eastAsia="es-GT"/>
        </w:rPr>
        <w:t>La </w:t>
      </w:r>
      <w:r w:rsidRPr="00744063">
        <w:rPr>
          <w:rFonts w:eastAsia="Times New Roman" w:cstheme="minorHAnsi"/>
          <w:bCs/>
          <w:sz w:val="24"/>
          <w:szCs w:val="24"/>
          <w:bdr w:val="none" w:sz="0" w:space="0" w:color="auto" w:frame="1"/>
          <w:lang w:eastAsia="es-GT"/>
        </w:rPr>
        <w:t>electricidad</w:t>
      </w:r>
      <w:r w:rsidRPr="00744063">
        <w:rPr>
          <w:rFonts w:eastAsia="Times New Roman" w:cstheme="minorHAnsi"/>
          <w:sz w:val="24"/>
          <w:szCs w:val="24"/>
          <w:lang w:eastAsia="es-GT"/>
        </w:rPr>
        <w:t>, la </w:t>
      </w:r>
      <w:r w:rsidRPr="00744063">
        <w:rPr>
          <w:rFonts w:eastAsia="Times New Roman" w:cstheme="minorHAnsi"/>
          <w:bCs/>
          <w:sz w:val="24"/>
          <w:szCs w:val="24"/>
          <w:bdr w:val="none" w:sz="0" w:space="0" w:color="auto" w:frame="1"/>
          <w:lang w:eastAsia="es-GT"/>
        </w:rPr>
        <w:t>química</w:t>
      </w:r>
      <w:r w:rsidRPr="00744063">
        <w:rPr>
          <w:rFonts w:eastAsia="Times New Roman" w:cstheme="minorHAnsi"/>
          <w:sz w:val="24"/>
          <w:szCs w:val="24"/>
          <w:lang w:eastAsia="es-GT"/>
        </w:rPr>
        <w:t> y la </w:t>
      </w:r>
      <w:r w:rsidRPr="00744063">
        <w:rPr>
          <w:rFonts w:eastAsia="Times New Roman" w:cstheme="minorHAnsi"/>
          <w:bCs/>
          <w:sz w:val="24"/>
          <w:szCs w:val="24"/>
          <w:bdr w:val="none" w:sz="0" w:space="0" w:color="auto" w:frame="1"/>
          <w:lang w:eastAsia="es-GT"/>
        </w:rPr>
        <w:t>mecánica</w:t>
      </w:r>
      <w:r w:rsidRPr="00744063">
        <w:rPr>
          <w:rFonts w:eastAsia="Times New Roman" w:cstheme="minorHAnsi"/>
          <w:sz w:val="24"/>
          <w:szCs w:val="24"/>
          <w:lang w:eastAsia="es-GT"/>
        </w:rPr>
        <w:t>, entre otros ámbitos del conocimiento, tienen su propia simbología. Quien conoce la simbología de una especialidad, puede expresarse mediante los símbolos e interpretar diagramas o esquemas que apelen a los símbolos en lugar de las palabras.</w:t>
      </w:r>
    </w:p>
    <w:p w:rsidR="00744063" w:rsidRPr="00744063" w:rsidRDefault="00744063" w:rsidP="00744063">
      <w:pPr>
        <w:spacing w:after="0" w:line="480" w:lineRule="atLeast"/>
        <w:jc w:val="both"/>
        <w:textAlignment w:val="baseline"/>
        <w:rPr>
          <w:rFonts w:eastAsia="Times New Roman" w:cstheme="minorHAnsi"/>
          <w:sz w:val="24"/>
          <w:szCs w:val="24"/>
          <w:lang w:eastAsia="es-GT"/>
        </w:rPr>
      </w:pPr>
    </w:p>
    <w:p w:rsidR="00744063" w:rsidRDefault="00744063" w:rsidP="00744063">
      <w:pPr>
        <w:spacing w:after="0" w:line="480" w:lineRule="atLeast"/>
        <w:jc w:val="both"/>
        <w:textAlignment w:val="baseline"/>
        <w:rPr>
          <w:rFonts w:eastAsia="Times New Roman" w:cstheme="minorHAnsi"/>
          <w:sz w:val="24"/>
          <w:szCs w:val="24"/>
          <w:lang w:eastAsia="es-GT"/>
        </w:rPr>
      </w:pPr>
      <w:r w:rsidRPr="00744063">
        <w:rPr>
          <w:rFonts w:eastAsia="Times New Roman" w:cstheme="minorHAnsi"/>
          <w:sz w:val="24"/>
          <w:szCs w:val="24"/>
          <w:lang w:eastAsia="es-GT"/>
        </w:rPr>
        <w:t>Es posible clasificar la simbología según su objeto de estudio o área de incumbencia. La </w:t>
      </w:r>
      <w:r w:rsidRPr="00744063">
        <w:rPr>
          <w:rFonts w:eastAsia="Times New Roman" w:cstheme="minorHAnsi"/>
          <w:bCs/>
          <w:sz w:val="24"/>
          <w:szCs w:val="24"/>
          <w:bdr w:val="none" w:sz="0" w:space="0" w:color="auto" w:frame="1"/>
          <w:lang w:eastAsia="es-GT"/>
        </w:rPr>
        <w:t>simbología francmasónica</w:t>
      </w:r>
      <w:r w:rsidRPr="00744063">
        <w:rPr>
          <w:rFonts w:eastAsia="Times New Roman" w:cstheme="minorHAnsi"/>
          <w:sz w:val="24"/>
          <w:szCs w:val="24"/>
          <w:lang w:eastAsia="es-GT"/>
        </w:rPr>
        <w:t> analiza los símbolos de los masones y devela los mensajes encerrados en cada uno de ellos. La </w:t>
      </w:r>
      <w:r w:rsidRPr="00744063">
        <w:rPr>
          <w:rFonts w:eastAsia="Times New Roman" w:cstheme="minorHAnsi"/>
          <w:bCs/>
          <w:sz w:val="24"/>
          <w:szCs w:val="24"/>
          <w:bdr w:val="none" w:sz="0" w:space="0" w:color="auto" w:frame="1"/>
          <w:lang w:eastAsia="es-GT"/>
        </w:rPr>
        <w:t>simbología religiosa</w:t>
      </w:r>
      <w:r w:rsidRPr="00744063">
        <w:rPr>
          <w:rFonts w:eastAsia="Times New Roman" w:cstheme="minorHAnsi"/>
          <w:sz w:val="24"/>
          <w:szCs w:val="24"/>
          <w:lang w:eastAsia="es-GT"/>
        </w:rPr>
        <w:t>, por otra parte, estudia los símbolos que intervienen en una creencia o práctica de una </w:t>
      </w:r>
      <w:r w:rsidRPr="00744063">
        <w:rPr>
          <w:rFonts w:eastAsia="Times New Roman" w:cstheme="minorHAnsi"/>
          <w:bCs/>
          <w:sz w:val="24"/>
          <w:szCs w:val="24"/>
          <w:bdr w:val="none" w:sz="0" w:space="0" w:color="auto" w:frame="1"/>
          <w:lang w:eastAsia="es-GT"/>
        </w:rPr>
        <w:t>religión</w:t>
      </w:r>
      <w:r w:rsidRPr="00744063">
        <w:rPr>
          <w:rFonts w:eastAsia="Times New Roman" w:cstheme="minorHAnsi"/>
          <w:sz w:val="24"/>
          <w:szCs w:val="24"/>
          <w:lang w:eastAsia="es-GT"/>
        </w:rPr>
        <w:t>.</w:t>
      </w:r>
    </w:p>
    <w:p w:rsidR="00744063" w:rsidRPr="00744063" w:rsidRDefault="00744063" w:rsidP="00744063">
      <w:pPr>
        <w:spacing w:after="0" w:line="480" w:lineRule="atLeast"/>
        <w:jc w:val="both"/>
        <w:textAlignment w:val="baseline"/>
        <w:rPr>
          <w:rFonts w:eastAsia="Times New Roman" w:cstheme="minorHAnsi"/>
          <w:sz w:val="24"/>
          <w:szCs w:val="24"/>
          <w:lang w:eastAsia="es-GT"/>
        </w:rPr>
      </w:pPr>
    </w:p>
    <w:p w:rsidR="00744063" w:rsidRPr="00744063" w:rsidRDefault="00744063" w:rsidP="00744063">
      <w:pPr>
        <w:spacing w:after="0" w:line="480" w:lineRule="atLeast"/>
        <w:jc w:val="both"/>
        <w:textAlignment w:val="baseline"/>
        <w:rPr>
          <w:rFonts w:eastAsia="Times New Roman" w:cstheme="minorHAnsi"/>
          <w:sz w:val="24"/>
          <w:szCs w:val="24"/>
          <w:lang w:eastAsia="es-GT"/>
        </w:rPr>
      </w:pPr>
      <w:r w:rsidRPr="00744063">
        <w:rPr>
          <w:rFonts w:eastAsia="Times New Roman" w:cstheme="minorHAnsi"/>
          <w:sz w:val="24"/>
          <w:szCs w:val="24"/>
          <w:lang w:eastAsia="es-GT"/>
        </w:rPr>
        <w:t>La simbología de un país refiere a todos los símbolos que permiten reflejar la identidad nacional. El himno nacional, la bandera y el escudo son ejemplos de símbolos que forman parte de la simbología de un </w:t>
      </w:r>
      <w:r w:rsidRPr="00744063">
        <w:rPr>
          <w:rFonts w:eastAsia="Times New Roman" w:cstheme="minorHAnsi"/>
          <w:bCs/>
          <w:sz w:val="24"/>
          <w:szCs w:val="24"/>
          <w:bdr w:val="none" w:sz="0" w:space="0" w:color="auto" w:frame="1"/>
          <w:lang w:eastAsia="es-GT"/>
        </w:rPr>
        <w:t>país</w:t>
      </w:r>
      <w:r w:rsidRPr="00744063">
        <w:rPr>
          <w:rFonts w:eastAsia="Times New Roman" w:cstheme="minorHAnsi"/>
          <w:sz w:val="24"/>
          <w:szCs w:val="24"/>
          <w:lang w:eastAsia="es-GT"/>
        </w:rPr>
        <w:t>.</w:t>
      </w:r>
    </w:p>
    <w:p w:rsidR="00744063" w:rsidRDefault="00744063" w:rsidP="00744063">
      <w:pPr>
        <w:spacing w:after="0" w:line="480" w:lineRule="atLeast"/>
        <w:jc w:val="both"/>
        <w:textAlignment w:val="baseline"/>
        <w:rPr>
          <w:rFonts w:eastAsia="Times New Roman" w:cstheme="minorHAnsi"/>
          <w:sz w:val="24"/>
          <w:szCs w:val="24"/>
          <w:lang w:eastAsia="es-GT"/>
        </w:rPr>
      </w:pPr>
      <w:r w:rsidRPr="00744063">
        <w:rPr>
          <w:rFonts w:eastAsia="Times New Roman" w:cstheme="minorHAnsi"/>
          <w:sz w:val="24"/>
          <w:szCs w:val="24"/>
          <w:lang w:eastAsia="es-GT"/>
        </w:rPr>
        <w:lastRenderedPageBreak/>
        <w:t>La </w:t>
      </w:r>
      <w:r w:rsidRPr="00744063">
        <w:rPr>
          <w:rFonts w:eastAsia="Times New Roman" w:cstheme="minorHAnsi"/>
          <w:bCs/>
          <w:sz w:val="24"/>
          <w:szCs w:val="24"/>
          <w:bdr w:val="none" w:sz="0" w:space="0" w:color="auto" w:frame="1"/>
          <w:lang w:eastAsia="es-GT"/>
        </w:rPr>
        <w:t>simbología esotérica</w:t>
      </w:r>
      <w:r w:rsidRPr="00744063">
        <w:rPr>
          <w:rFonts w:eastAsia="Times New Roman" w:cstheme="minorHAnsi"/>
          <w:sz w:val="24"/>
          <w:szCs w:val="24"/>
          <w:lang w:eastAsia="es-GT"/>
        </w:rPr>
        <w:t xml:space="preserve">, por último, incluye los símbolos del tarot, el I </w:t>
      </w:r>
      <w:proofErr w:type="spellStart"/>
      <w:r w:rsidRPr="00744063">
        <w:rPr>
          <w:rFonts w:eastAsia="Times New Roman" w:cstheme="minorHAnsi"/>
          <w:sz w:val="24"/>
          <w:szCs w:val="24"/>
          <w:lang w:eastAsia="es-GT"/>
        </w:rPr>
        <w:t>Ching</w:t>
      </w:r>
      <w:proofErr w:type="spellEnd"/>
      <w:r w:rsidRPr="00744063">
        <w:rPr>
          <w:rFonts w:eastAsia="Times New Roman" w:cstheme="minorHAnsi"/>
          <w:sz w:val="24"/>
          <w:szCs w:val="24"/>
          <w:lang w:eastAsia="es-GT"/>
        </w:rPr>
        <w:t xml:space="preserve">, la </w:t>
      </w:r>
      <w:proofErr w:type="spellStart"/>
      <w:r w:rsidRPr="00744063">
        <w:rPr>
          <w:rFonts w:eastAsia="Times New Roman" w:cstheme="minorHAnsi"/>
          <w:sz w:val="24"/>
          <w:szCs w:val="24"/>
          <w:lang w:eastAsia="es-GT"/>
        </w:rPr>
        <w:t>kabbalah</w:t>
      </w:r>
      <w:proofErr w:type="spellEnd"/>
      <w:r w:rsidRPr="00744063">
        <w:rPr>
          <w:rFonts w:eastAsia="Times New Roman" w:cstheme="minorHAnsi"/>
          <w:sz w:val="24"/>
          <w:szCs w:val="24"/>
          <w:lang w:eastAsia="es-GT"/>
        </w:rPr>
        <w:t xml:space="preserve"> y otras corrientes del pensamiento y la </w:t>
      </w:r>
      <w:r w:rsidRPr="00744063">
        <w:rPr>
          <w:rFonts w:eastAsia="Times New Roman" w:cstheme="minorHAnsi"/>
          <w:bCs/>
          <w:sz w:val="24"/>
          <w:szCs w:val="24"/>
          <w:bdr w:val="none" w:sz="0" w:space="0" w:color="auto" w:frame="1"/>
          <w:lang w:eastAsia="es-GT"/>
        </w:rPr>
        <w:t>fe</w:t>
      </w:r>
      <w:r w:rsidRPr="00744063">
        <w:rPr>
          <w:rFonts w:eastAsia="Times New Roman" w:cstheme="minorHAnsi"/>
          <w:sz w:val="24"/>
          <w:szCs w:val="24"/>
          <w:lang w:eastAsia="es-GT"/>
        </w:rPr>
        <w:t>. También puede hablarse de </w:t>
      </w:r>
      <w:r w:rsidRPr="00744063">
        <w:rPr>
          <w:rFonts w:eastAsia="Times New Roman" w:cstheme="minorHAnsi"/>
          <w:bCs/>
          <w:sz w:val="24"/>
          <w:szCs w:val="24"/>
          <w:bdr w:val="none" w:sz="0" w:space="0" w:color="auto" w:frame="1"/>
          <w:lang w:eastAsia="es-GT"/>
        </w:rPr>
        <w:t>simbología pagana</w:t>
      </w:r>
      <w:r w:rsidRPr="00744063">
        <w:rPr>
          <w:rFonts w:eastAsia="Times New Roman" w:cstheme="minorHAnsi"/>
          <w:sz w:val="24"/>
          <w:szCs w:val="24"/>
          <w:lang w:eastAsia="es-GT"/>
        </w:rPr>
        <w:t> y </w:t>
      </w:r>
      <w:r w:rsidRPr="00744063">
        <w:rPr>
          <w:rFonts w:eastAsia="Times New Roman" w:cstheme="minorHAnsi"/>
          <w:bCs/>
          <w:sz w:val="24"/>
          <w:szCs w:val="24"/>
          <w:bdr w:val="none" w:sz="0" w:space="0" w:color="auto" w:frame="1"/>
          <w:lang w:eastAsia="es-GT"/>
        </w:rPr>
        <w:t>simbología satánica</w:t>
      </w:r>
      <w:r w:rsidRPr="00744063">
        <w:rPr>
          <w:rFonts w:eastAsia="Times New Roman" w:cstheme="minorHAnsi"/>
          <w:sz w:val="24"/>
          <w:szCs w:val="24"/>
          <w:lang w:eastAsia="es-GT"/>
        </w:rPr>
        <w:t>, </w:t>
      </w:r>
      <w:r w:rsidRPr="00744063">
        <w:rPr>
          <w:rFonts w:eastAsia="Times New Roman" w:cstheme="minorHAnsi"/>
          <w:bCs/>
          <w:sz w:val="24"/>
          <w:szCs w:val="24"/>
          <w:bdr w:val="none" w:sz="0" w:space="0" w:color="auto" w:frame="1"/>
          <w:lang w:eastAsia="es-GT"/>
        </w:rPr>
        <w:t>simbología románica</w:t>
      </w:r>
      <w:r w:rsidRPr="00744063">
        <w:rPr>
          <w:rFonts w:eastAsia="Times New Roman" w:cstheme="minorHAnsi"/>
          <w:sz w:val="24"/>
          <w:szCs w:val="24"/>
          <w:lang w:eastAsia="es-GT"/>
        </w:rPr>
        <w:t>, entre otros muchos tipos.</w:t>
      </w:r>
    </w:p>
    <w:p w:rsidR="00744063" w:rsidRPr="00744063" w:rsidRDefault="00744063" w:rsidP="00744063">
      <w:pPr>
        <w:spacing w:after="0" w:line="480" w:lineRule="atLeast"/>
        <w:jc w:val="both"/>
        <w:textAlignment w:val="baseline"/>
        <w:rPr>
          <w:rFonts w:eastAsia="Times New Roman" w:cstheme="minorHAnsi"/>
          <w:sz w:val="24"/>
          <w:szCs w:val="24"/>
          <w:lang w:eastAsia="es-GT"/>
        </w:rPr>
      </w:pPr>
    </w:p>
    <w:p w:rsidR="00744063" w:rsidRPr="00744063" w:rsidRDefault="00744063" w:rsidP="00744063">
      <w:pPr>
        <w:pStyle w:val="Ttulo1"/>
        <w:rPr>
          <w:rFonts w:eastAsia="Times New Roman"/>
          <w:b/>
          <w:color w:val="538135" w:themeColor="accent6" w:themeShade="BF"/>
          <w:bdr w:val="none" w:sz="0" w:space="0" w:color="auto" w:frame="1"/>
          <w:lang w:eastAsia="es-GT"/>
        </w:rPr>
      </w:pPr>
      <w:r w:rsidRPr="00744063">
        <w:rPr>
          <w:rFonts w:eastAsia="Times New Roman"/>
          <w:b/>
          <w:color w:val="538135" w:themeColor="accent6" w:themeShade="BF"/>
          <w:bdr w:val="none" w:sz="0" w:space="0" w:color="auto" w:frame="1"/>
          <w:lang w:eastAsia="es-GT"/>
        </w:rPr>
        <w:t>Simbología egipcia</w:t>
      </w:r>
    </w:p>
    <w:p w:rsidR="00744063" w:rsidRPr="00744063" w:rsidRDefault="00744063" w:rsidP="00744063">
      <w:pPr>
        <w:spacing w:after="0" w:line="480" w:lineRule="atLeast"/>
        <w:jc w:val="both"/>
        <w:textAlignment w:val="baseline"/>
        <w:rPr>
          <w:rFonts w:eastAsia="Times New Roman" w:cstheme="minorHAnsi"/>
          <w:sz w:val="24"/>
          <w:szCs w:val="24"/>
          <w:lang w:eastAsia="es-GT"/>
        </w:rPr>
      </w:pPr>
    </w:p>
    <w:p w:rsidR="00744063" w:rsidRPr="00744063" w:rsidRDefault="00744063" w:rsidP="00744063">
      <w:pPr>
        <w:spacing w:after="0" w:line="480" w:lineRule="atLeast"/>
        <w:jc w:val="center"/>
        <w:textAlignment w:val="baseline"/>
        <w:rPr>
          <w:rFonts w:eastAsia="Times New Roman" w:cstheme="minorHAnsi"/>
          <w:sz w:val="24"/>
          <w:szCs w:val="24"/>
          <w:lang w:eastAsia="es-GT"/>
        </w:rPr>
      </w:pPr>
      <w:r w:rsidRPr="00744063">
        <w:rPr>
          <w:rFonts w:eastAsia="Times New Roman" w:cstheme="minorHAnsi"/>
          <w:noProof/>
          <w:sz w:val="24"/>
          <w:szCs w:val="24"/>
          <w:lang w:eastAsia="es-GT"/>
        </w:rPr>
        <w:drawing>
          <wp:inline distT="0" distB="0" distL="0" distR="0" wp14:anchorId="6B699F80" wp14:editId="709A6BCC">
            <wp:extent cx="2286000" cy="2286000"/>
            <wp:effectExtent l="0" t="0" r="0" b="0"/>
            <wp:docPr id="25" name="Imagen 25" descr="Simbologí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imbologí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744063" w:rsidRPr="00744063" w:rsidRDefault="00744063" w:rsidP="00744063">
      <w:pPr>
        <w:spacing w:after="0" w:line="480" w:lineRule="atLeast"/>
        <w:jc w:val="center"/>
        <w:textAlignment w:val="baseline"/>
        <w:rPr>
          <w:rFonts w:eastAsia="Times New Roman" w:cstheme="minorHAnsi"/>
          <w:sz w:val="24"/>
          <w:szCs w:val="24"/>
          <w:lang w:eastAsia="es-GT"/>
        </w:rPr>
      </w:pPr>
    </w:p>
    <w:p w:rsidR="00744063" w:rsidRPr="00744063" w:rsidRDefault="00744063" w:rsidP="00744063">
      <w:pPr>
        <w:spacing w:after="0" w:line="480" w:lineRule="atLeast"/>
        <w:jc w:val="center"/>
        <w:textAlignment w:val="baseline"/>
        <w:rPr>
          <w:rFonts w:eastAsia="Times New Roman" w:cstheme="minorHAnsi"/>
          <w:sz w:val="24"/>
          <w:szCs w:val="24"/>
          <w:lang w:eastAsia="es-GT"/>
        </w:rPr>
      </w:pPr>
      <w:r w:rsidRPr="00744063">
        <w:rPr>
          <w:rFonts w:eastAsia="Times New Roman" w:cstheme="minorHAnsi"/>
          <w:sz w:val="24"/>
          <w:szCs w:val="24"/>
          <w:lang w:eastAsia="es-GT"/>
        </w:rPr>
        <w:t>Pocas culturas despiertan tanto interés como la egipcia, sobre todo si consideramos que su poder va más allá de las auténticas inquietudes por la </w:t>
      </w:r>
      <w:r w:rsidRPr="00744063">
        <w:rPr>
          <w:rFonts w:eastAsia="Times New Roman" w:cstheme="minorHAnsi"/>
          <w:bCs/>
          <w:sz w:val="24"/>
          <w:szCs w:val="24"/>
          <w:bdr w:val="none" w:sz="0" w:space="0" w:color="auto" w:frame="1"/>
          <w:lang w:eastAsia="es-GT"/>
        </w:rPr>
        <w:t>historia</w:t>
      </w:r>
      <w:r w:rsidRPr="00744063">
        <w:rPr>
          <w:rFonts w:eastAsia="Times New Roman" w:cstheme="minorHAnsi"/>
          <w:sz w:val="24"/>
          <w:szCs w:val="24"/>
          <w:lang w:eastAsia="es-GT"/>
        </w:rPr>
        <w:t> de la humanidad: ¿quién puede afirmar que la mera imagen de una imponente pirámide no le genera emoción en</w:t>
      </w:r>
    </w:p>
    <w:p w:rsidR="00744063" w:rsidRPr="00744063" w:rsidRDefault="00744063" w:rsidP="00744063">
      <w:pPr>
        <w:spacing w:after="0" w:line="480" w:lineRule="atLeast"/>
        <w:textAlignment w:val="baseline"/>
        <w:rPr>
          <w:rFonts w:eastAsia="Times New Roman" w:cstheme="minorHAnsi"/>
          <w:sz w:val="24"/>
          <w:szCs w:val="24"/>
          <w:lang w:eastAsia="es-GT"/>
        </w:rPr>
      </w:pPr>
      <w:r w:rsidRPr="00744063">
        <w:rPr>
          <w:rFonts w:eastAsia="Times New Roman" w:cstheme="minorHAnsi"/>
          <w:sz w:val="24"/>
          <w:szCs w:val="24"/>
          <w:lang w:eastAsia="es-GT"/>
        </w:rPr>
        <w:t xml:space="preserve"> lo más profundo de su ser? No muchas personas, seguramente.</w:t>
      </w:r>
    </w:p>
    <w:p w:rsidR="00744063" w:rsidRPr="00744063" w:rsidRDefault="00744063" w:rsidP="00744063">
      <w:pPr>
        <w:spacing w:after="0" w:line="480" w:lineRule="atLeast"/>
        <w:jc w:val="center"/>
        <w:textAlignment w:val="baseline"/>
        <w:rPr>
          <w:rFonts w:eastAsia="Times New Roman" w:cstheme="minorHAnsi"/>
          <w:sz w:val="24"/>
          <w:szCs w:val="24"/>
          <w:lang w:eastAsia="es-GT"/>
        </w:rPr>
      </w:pPr>
    </w:p>
    <w:p w:rsidR="00744063" w:rsidRPr="00744063" w:rsidRDefault="00744063" w:rsidP="00744063">
      <w:pPr>
        <w:spacing w:after="0" w:line="480" w:lineRule="atLeast"/>
        <w:jc w:val="both"/>
        <w:textAlignment w:val="baseline"/>
        <w:rPr>
          <w:rFonts w:eastAsia="Times New Roman" w:cstheme="minorHAnsi"/>
          <w:sz w:val="24"/>
          <w:szCs w:val="24"/>
          <w:lang w:eastAsia="es-GT"/>
        </w:rPr>
      </w:pPr>
      <w:r w:rsidRPr="00744063">
        <w:rPr>
          <w:rFonts w:eastAsia="Times New Roman" w:cstheme="minorHAnsi"/>
          <w:sz w:val="24"/>
          <w:szCs w:val="24"/>
          <w:lang w:eastAsia="es-GT"/>
        </w:rPr>
        <w:t>Uno de los elementos que tanto apasiona a la gente es, sin lugar a dudas, la escritura. Cabe mencionar que la interpretación que hoy en día es posible hacer de los jeroglíficos se debe, en gran parte, al descubrimiento de </w:t>
      </w:r>
      <w:r w:rsidRPr="00744063">
        <w:rPr>
          <w:rFonts w:eastAsia="Times New Roman" w:cstheme="minorHAnsi"/>
          <w:bCs/>
          <w:sz w:val="24"/>
          <w:szCs w:val="24"/>
          <w:bdr w:val="none" w:sz="0" w:space="0" w:color="auto" w:frame="1"/>
          <w:lang w:eastAsia="es-GT"/>
        </w:rPr>
        <w:t xml:space="preserve">la Piedra de </w:t>
      </w:r>
      <w:proofErr w:type="spellStart"/>
      <w:r w:rsidRPr="00744063">
        <w:rPr>
          <w:rFonts w:eastAsia="Times New Roman" w:cstheme="minorHAnsi"/>
          <w:bCs/>
          <w:sz w:val="24"/>
          <w:szCs w:val="24"/>
          <w:bdr w:val="none" w:sz="0" w:space="0" w:color="auto" w:frame="1"/>
          <w:lang w:eastAsia="es-GT"/>
        </w:rPr>
        <w:t>Rosetta</w:t>
      </w:r>
      <w:proofErr w:type="spellEnd"/>
      <w:r w:rsidRPr="00744063">
        <w:rPr>
          <w:rFonts w:eastAsia="Times New Roman" w:cstheme="minorHAnsi"/>
          <w:sz w:val="24"/>
          <w:szCs w:val="24"/>
          <w:lang w:eastAsia="es-GT"/>
        </w:rPr>
        <w:t>, una pieza de una estela con una inscripción en tres lenguas, una de las cuales era griego antiguo. Gracias a contar con el mismo texto por triplicado, la comprensión de este misterioso idioma de símbolos mejoró notablemente.</w:t>
      </w:r>
    </w:p>
    <w:p w:rsidR="00744063" w:rsidRPr="00744063" w:rsidRDefault="00744063" w:rsidP="00744063">
      <w:pPr>
        <w:spacing w:after="0" w:line="480" w:lineRule="atLeast"/>
        <w:jc w:val="both"/>
        <w:textAlignment w:val="baseline"/>
        <w:rPr>
          <w:rFonts w:eastAsia="Times New Roman" w:cstheme="minorHAnsi"/>
          <w:sz w:val="24"/>
          <w:szCs w:val="24"/>
          <w:lang w:eastAsia="es-GT"/>
        </w:rPr>
      </w:pPr>
    </w:p>
    <w:p w:rsidR="00744063" w:rsidRPr="00744063" w:rsidRDefault="00744063" w:rsidP="00744063">
      <w:pPr>
        <w:spacing w:after="0" w:line="480" w:lineRule="atLeast"/>
        <w:jc w:val="both"/>
        <w:textAlignment w:val="baseline"/>
        <w:rPr>
          <w:rFonts w:eastAsia="Times New Roman" w:cstheme="minorHAnsi"/>
          <w:sz w:val="24"/>
          <w:szCs w:val="24"/>
          <w:lang w:eastAsia="es-GT"/>
        </w:rPr>
      </w:pPr>
      <w:r w:rsidRPr="00744063">
        <w:rPr>
          <w:rFonts w:eastAsia="Times New Roman" w:cstheme="minorHAnsi"/>
          <w:sz w:val="24"/>
          <w:szCs w:val="24"/>
          <w:lang w:eastAsia="es-GT"/>
        </w:rPr>
        <w:lastRenderedPageBreak/>
        <w:t>Algunos de los símbolos más comunes se pueden apreciar en la imagen anterior, y sus significados se exponen a continuación:</w:t>
      </w:r>
    </w:p>
    <w:p w:rsidR="00744063" w:rsidRPr="00744063" w:rsidRDefault="00744063" w:rsidP="00744063">
      <w:pPr>
        <w:spacing w:after="0" w:line="480" w:lineRule="atLeast"/>
        <w:jc w:val="both"/>
        <w:textAlignment w:val="baseline"/>
        <w:rPr>
          <w:rFonts w:eastAsia="Times New Roman" w:cstheme="minorHAnsi"/>
          <w:sz w:val="24"/>
          <w:szCs w:val="24"/>
          <w:lang w:eastAsia="es-GT"/>
        </w:rPr>
      </w:pPr>
    </w:p>
    <w:p w:rsidR="00744063" w:rsidRPr="00744063" w:rsidRDefault="00744063" w:rsidP="00744063">
      <w:pPr>
        <w:spacing w:after="0" w:line="480" w:lineRule="atLeast"/>
        <w:jc w:val="both"/>
        <w:textAlignment w:val="baseline"/>
        <w:rPr>
          <w:rFonts w:eastAsia="Times New Roman" w:cstheme="minorHAnsi"/>
          <w:sz w:val="24"/>
          <w:szCs w:val="24"/>
          <w:lang w:eastAsia="es-GT"/>
        </w:rPr>
      </w:pPr>
      <w:r w:rsidRPr="00744063">
        <w:rPr>
          <w:rFonts w:eastAsia="Times New Roman" w:cstheme="minorHAnsi"/>
          <w:bCs/>
          <w:sz w:val="24"/>
          <w:szCs w:val="24"/>
          <w:bdr w:val="none" w:sz="0" w:space="0" w:color="auto" w:frame="1"/>
          <w:lang w:eastAsia="es-GT"/>
        </w:rPr>
        <w:t xml:space="preserve">Cruz </w:t>
      </w:r>
      <w:proofErr w:type="spellStart"/>
      <w:r w:rsidRPr="00744063">
        <w:rPr>
          <w:rFonts w:eastAsia="Times New Roman" w:cstheme="minorHAnsi"/>
          <w:bCs/>
          <w:sz w:val="24"/>
          <w:szCs w:val="24"/>
          <w:bdr w:val="none" w:sz="0" w:space="0" w:color="auto" w:frame="1"/>
          <w:lang w:eastAsia="es-GT"/>
        </w:rPr>
        <w:t>Ansada</w:t>
      </w:r>
      <w:proofErr w:type="spellEnd"/>
      <w:r w:rsidRPr="00744063">
        <w:rPr>
          <w:rFonts w:eastAsia="Times New Roman" w:cstheme="minorHAnsi"/>
          <w:bCs/>
          <w:sz w:val="24"/>
          <w:szCs w:val="24"/>
          <w:bdr w:val="none" w:sz="0" w:space="0" w:color="auto" w:frame="1"/>
          <w:lang w:eastAsia="es-GT"/>
        </w:rPr>
        <w:t xml:space="preserve"> (</w:t>
      </w:r>
      <w:proofErr w:type="spellStart"/>
      <w:r w:rsidRPr="00744063">
        <w:rPr>
          <w:rFonts w:eastAsia="Times New Roman" w:cstheme="minorHAnsi"/>
          <w:bCs/>
          <w:sz w:val="24"/>
          <w:szCs w:val="24"/>
          <w:bdr w:val="none" w:sz="0" w:space="0" w:color="auto" w:frame="1"/>
          <w:lang w:eastAsia="es-GT"/>
        </w:rPr>
        <w:t>Anj</w:t>
      </w:r>
      <w:proofErr w:type="spellEnd"/>
      <w:r w:rsidRPr="00744063">
        <w:rPr>
          <w:rFonts w:eastAsia="Times New Roman" w:cstheme="minorHAnsi"/>
          <w:bCs/>
          <w:sz w:val="24"/>
          <w:szCs w:val="24"/>
          <w:bdr w:val="none" w:sz="0" w:space="0" w:color="auto" w:frame="1"/>
          <w:lang w:eastAsia="es-GT"/>
        </w:rPr>
        <w:t xml:space="preserve"> o </w:t>
      </w:r>
      <w:proofErr w:type="spellStart"/>
      <w:r w:rsidRPr="00744063">
        <w:rPr>
          <w:rFonts w:eastAsia="Times New Roman" w:cstheme="minorHAnsi"/>
          <w:bCs/>
          <w:sz w:val="24"/>
          <w:szCs w:val="24"/>
          <w:bdr w:val="none" w:sz="0" w:space="0" w:color="auto" w:frame="1"/>
          <w:lang w:eastAsia="es-GT"/>
        </w:rPr>
        <w:t>Ankh</w:t>
      </w:r>
      <w:proofErr w:type="spellEnd"/>
      <w:r w:rsidRPr="00744063">
        <w:rPr>
          <w:rFonts w:eastAsia="Times New Roman" w:cstheme="minorHAnsi"/>
          <w:bCs/>
          <w:sz w:val="24"/>
          <w:szCs w:val="24"/>
          <w:bdr w:val="none" w:sz="0" w:space="0" w:color="auto" w:frame="1"/>
          <w:lang w:eastAsia="es-GT"/>
        </w:rPr>
        <w:t>)</w:t>
      </w:r>
      <w:r w:rsidRPr="00744063">
        <w:rPr>
          <w:rFonts w:eastAsia="Times New Roman" w:cstheme="minorHAnsi"/>
          <w:sz w:val="24"/>
          <w:szCs w:val="24"/>
          <w:lang w:eastAsia="es-GT"/>
        </w:rPr>
        <w:t>: es el símbolo de la inmortalidad y significa </w:t>
      </w:r>
      <w:r w:rsidRPr="00744063">
        <w:rPr>
          <w:rFonts w:eastAsia="Times New Roman" w:cstheme="minorHAnsi"/>
          <w:bCs/>
          <w:sz w:val="24"/>
          <w:szCs w:val="24"/>
          <w:bdr w:val="none" w:sz="0" w:space="0" w:color="auto" w:frame="1"/>
          <w:lang w:eastAsia="es-GT"/>
        </w:rPr>
        <w:t>vida</w:t>
      </w:r>
      <w:r w:rsidRPr="00744063">
        <w:rPr>
          <w:rFonts w:eastAsia="Times New Roman" w:cstheme="minorHAnsi"/>
          <w:sz w:val="24"/>
          <w:szCs w:val="24"/>
          <w:lang w:eastAsia="es-GT"/>
        </w:rPr>
        <w:t>. Generalmente, se ve en manos de Isis y otros dioses, así como de faraones, y se interpreta como </w:t>
      </w:r>
      <w:r w:rsidRPr="00744063">
        <w:rPr>
          <w:rFonts w:eastAsia="Times New Roman" w:cstheme="minorHAnsi"/>
          <w:i/>
          <w:iCs/>
          <w:sz w:val="24"/>
          <w:szCs w:val="24"/>
          <w:bdr w:val="none" w:sz="0" w:space="0" w:color="auto" w:frame="1"/>
          <w:lang w:eastAsia="es-GT"/>
        </w:rPr>
        <w:t>el alma eterna</w:t>
      </w:r>
      <w:r w:rsidRPr="00744063">
        <w:rPr>
          <w:rFonts w:eastAsia="Times New Roman" w:cstheme="minorHAnsi"/>
          <w:sz w:val="24"/>
          <w:szCs w:val="24"/>
          <w:lang w:eastAsia="es-GT"/>
        </w:rPr>
        <w:t>. Durante las ceremonias fúnebres, era común que la sostuviesen por el asa, y entonces su forma recordaba la de una llave, con la cual era posible abrir las puertas del mundo de los difuntos para entrar en la eternidad. Por otro lado, también simboliza el punto desde el cual manan los elixires de la inmortalidad y las cualidades de los dioses;</w:t>
      </w:r>
    </w:p>
    <w:p w:rsidR="00744063" w:rsidRPr="00744063" w:rsidRDefault="00744063" w:rsidP="00744063">
      <w:pPr>
        <w:spacing w:after="0" w:line="480" w:lineRule="atLeast"/>
        <w:jc w:val="both"/>
        <w:textAlignment w:val="baseline"/>
        <w:rPr>
          <w:rFonts w:eastAsia="Times New Roman" w:cstheme="minorHAnsi"/>
          <w:sz w:val="24"/>
          <w:szCs w:val="24"/>
          <w:lang w:eastAsia="es-GT"/>
        </w:rPr>
      </w:pPr>
    </w:p>
    <w:p w:rsidR="00744063" w:rsidRPr="00744063" w:rsidRDefault="00744063" w:rsidP="00744063">
      <w:pPr>
        <w:spacing w:after="0" w:line="480" w:lineRule="atLeast"/>
        <w:jc w:val="both"/>
        <w:textAlignment w:val="baseline"/>
        <w:rPr>
          <w:rFonts w:eastAsia="Times New Roman" w:cstheme="minorHAnsi"/>
          <w:sz w:val="24"/>
          <w:szCs w:val="24"/>
          <w:lang w:eastAsia="es-GT"/>
        </w:rPr>
      </w:pPr>
      <w:r w:rsidRPr="00744063">
        <w:rPr>
          <w:rFonts w:eastAsia="Times New Roman" w:cstheme="minorHAnsi"/>
          <w:bCs/>
          <w:sz w:val="24"/>
          <w:szCs w:val="24"/>
          <w:bdr w:val="none" w:sz="0" w:space="0" w:color="auto" w:frame="1"/>
          <w:lang w:eastAsia="es-GT"/>
        </w:rPr>
        <w:t xml:space="preserve">Ave </w:t>
      </w:r>
      <w:proofErr w:type="spellStart"/>
      <w:r w:rsidRPr="00744063">
        <w:rPr>
          <w:rFonts w:eastAsia="Times New Roman" w:cstheme="minorHAnsi"/>
          <w:bCs/>
          <w:sz w:val="24"/>
          <w:szCs w:val="24"/>
          <w:bdr w:val="none" w:sz="0" w:space="0" w:color="auto" w:frame="1"/>
          <w:lang w:eastAsia="es-GT"/>
        </w:rPr>
        <w:t>rejit</w:t>
      </w:r>
      <w:proofErr w:type="spellEnd"/>
      <w:r w:rsidRPr="00744063">
        <w:rPr>
          <w:rFonts w:eastAsia="Times New Roman" w:cstheme="minorHAnsi"/>
          <w:sz w:val="24"/>
          <w:szCs w:val="24"/>
          <w:lang w:eastAsia="es-GT"/>
        </w:rPr>
        <w:t>: muestra un ave con brazos similares a los de un ser humano. Se ponía en las entradas a las salas de los templos, donde podía ingresar el pueblo llano;</w:t>
      </w:r>
    </w:p>
    <w:p w:rsidR="00744063" w:rsidRPr="00744063" w:rsidRDefault="00744063" w:rsidP="00744063">
      <w:pPr>
        <w:spacing w:after="0" w:line="480" w:lineRule="atLeast"/>
        <w:jc w:val="both"/>
        <w:textAlignment w:val="baseline"/>
        <w:rPr>
          <w:rFonts w:eastAsia="Times New Roman" w:cstheme="minorHAnsi"/>
          <w:sz w:val="24"/>
          <w:szCs w:val="24"/>
          <w:lang w:eastAsia="es-GT"/>
        </w:rPr>
      </w:pPr>
    </w:p>
    <w:p w:rsidR="00744063" w:rsidRPr="00744063" w:rsidRDefault="00744063" w:rsidP="00744063">
      <w:pPr>
        <w:spacing w:after="0" w:line="480" w:lineRule="atLeast"/>
        <w:jc w:val="both"/>
        <w:textAlignment w:val="baseline"/>
        <w:rPr>
          <w:rFonts w:eastAsia="Times New Roman" w:cstheme="minorHAnsi"/>
          <w:sz w:val="24"/>
          <w:szCs w:val="24"/>
          <w:lang w:eastAsia="es-GT"/>
        </w:rPr>
      </w:pPr>
      <w:r w:rsidRPr="00744063">
        <w:rPr>
          <w:rFonts w:eastAsia="Times New Roman" w:cstheme="minorHAnsi"/>
          <w:bCs/>
          <w:sz w:val="24"/>
          <w:szCs w:val="24"/>
          <w:bdr w:val="none" w:sz="0" w:space="0" w:color="auto" w:frame="1"/>
          <w:lang w:eastAsia="es-GT"/>
        </w:rPr>
        <w:t>Cartucho egipcio (</w:t>
      </w:r>
      <w:proofErr w:type="spellStart"/>
      <w:r w:rsidRPr="00744063">
        <w:rPr>
          <w:rFonts w:eastAsia="Times New Roman" w:cstheme="minorHAnsi"/>
          <w:bCs/>
          <w:sz w:val="24"/>
          <w:szCs w:val="24"/>
          <w:bdr w:val="none" w:sz="0" w:space="0" w:color="auto" w:frame="1"/>
          <w:lang w:eastAsia="es-GT"/>
        </w:rPr>
        <w:t>shenu</w:t>
      </w:r>
      <w:proofErr w:type="spellEnd"/>
      <w:r w:rsidRPr="00744063">
        <w:rPr>
          <w:rFonts w:eastAsia="Times New Roman" w:cstheme="minorHAnsi"/>
          <w:bCs/>
          <w:sz w:val="24"/>
          <w:szCs w:val="24"/>
          <w:bdr w:val="none" w:sz="0" w:space="0" w:color="auto" w:frame="1"/>
          <w:lang w:eastAsia="es-GT"/>
        </w:rPr>
        <w:t>)</w:t>
      </w:r>
      <w:r w:rsidRPr="00744063">
        <w:rPr>
          <w:rFonts w:eastAsia="Times New Roman" w:cstheme="minorHAnsi"/>
          <w:sz w:val="24"/>
          <w:szCs w:val="24"/>
          <w:lang w:eastAsia="es-GT"/>
        </w:rPr>
        <w:t>: lo representa una cuerda con forma de óvalo cuyas puntas se fusionan en un nudo, y se utilizaba para delimitar ambos extremos de una palabra (su principio y su fin). Por lo general, abarcaba el nombre del faraón, para impedir que entrara en </w:t>
      </w:r>
      <w:hyperlink r:id="rId9" w:history="1">
        <w:r w:rsidRPr="00744063">
          <w:rPr>
            <w:rFonts w:eastAsia="Times New Roman" w:cstheme="minorHAnsi"/>
            <w:bCs/>
            <w:sz w:val="24"/>
            <w:szCs w:val="24"/>
            <w:bdr w:val="none" w:sz="0" w:space="0" w:color="auto" w:frame="1"/>
            <w:lang w:eastAsia="es-GT"/>
          </w:rPr>
          <w:t>contacto</w:t>
        </w:r>
      </w:hyperlink>
      <w:r w:rsidRPr="00744063">
        <w:rPr>
          <w:rFonts w:eastAsia="Times New Roman" w:cstheme="minorHAnsi"/>
          <w:sz w:val="24"/>
          <w:szCs w:val="24"/>
          <w:lang w:eastAsia="es-GT"/>
        </w:rPr>
        <w:t> con el resto de los términos;</w:t>
      </w:r>
    </w:p>
    <w:p w:rsidR="00744063" w:rsidRPr="00744063" w:rsidRDefault="00744063" w:rsidP="00744063">
      <w:pPr>
        <w:spacing w:after="0" w:line="480" w:lineRule="atLeast"/>
        <w:jc w:val="both"/>
        <w:textAlignment w:val="baseline"/>
        <w:rPr>
          <w:rFonts w:eastAsia="Times New Roman" w:cstheme="minorHAnsi"/>
          <w:sz w:val="24"/>
          <w:szCs w:val="24"/>
          <w:lang w:eastAsia="es-GT"/>
        </w:rPr>
      </w:pPr>
    </w:p>
    <w:p w:rsidR="00744063" w:rsidRPr="00744063" w:rsidRDefault="00744063" w:rsidP="00744063">
      <w:pPr>
        <w:spacing w:after="0" w:line="480" w:lineRule="atLeast"/>
        <w:jc w:val="both"/>
        <w:textAlignment w:val="baseline"/>
        <w:rPr>
          <w:rFonts w:eastAsia="Times New Roman" w:cstheme="minorHAnsi"/>
          <w:sz w:val="24"/>
          <w:szCs w:val="24"/>
          <w:lang w:eastAsia="es-GT"/>
        </w:rPr>
      </w:pPr>
      <w:r w:rsidRPr="00744063">
        <w:rPr>
          <w:rFonts w:eastAsia="Times New Roman" w:cstheme="minorHAnsi"/>
          <w:bCs/>
          <w:sz w:val="24"/>
          <w:szCs w:val="24"/>
          <w:bdr w:val="none" w:sz="0" w:space="0" w:color="auto" w:frame="1"/>
          <w:lang w:eastAsia="es-GT"/>
        </w:rPr>
        <w:t>Escarabajo</w:t>
      </w:r>
      <w:r w:rsidRPr="00744063">
        <w:rPr>
          <w:rFonts w:eastAsia="Times New Roman" w:cstheme="minorHAnsi"/>
          <w:sz w:val="24"/>
          <w:szCs w:val="24"/>
          <w:lang w:eastAsia="es-GT"/>
        </w:rPr>
        <w:t xml:space="preserve">: es una representación de la resurrección, que se usó como amuleto de vida y poder. Durante el paso por la Tierra protegía contra el mal, ya fuera visible </w:t>
      </w:r>
      <w:proofErr w:type="spellStart"/>
      <w:r w:rsidRPr="00744063">
        <w:rPr>
          <w:rFonts w:eastAsia="Times New Roman" w:cstheme="minorHAnsi"/>
          <w:sz w:val="24"/>
          <w:szCs w:val="24"/>
          <w:lang w:eastAsia="es-GT"/>
        </w:rPr>
        <w:t>o</w:t>
      </w:r>
      <w:proofErr w:type="spellEnd"/>
      <w:r w:rsidRPr="00744063">
        <w:rPr>
          <w:rFonts w:eastAsia="Times New Roman" w:cstheme="minorHAnsi"/>
          <w:sz w:val="24"/>
          <w:szCs w:val="24"/>
          <w:lang w:eastAsia="es-GT"/>
        </w:rPr>
        <w:t xml:space="preserve"> invisible, y proporcionaba fuerza y poder a diario.</w:t>
      </w:r>
    </w:p>
    <w:p w:rsidR="00744063" w:rsidRPr="00744063" w:rsidRDefault="00744063" w:rsidP="00744063">
      <w:pPr>
        <w:spacing w:after="0" w:line="480" w:lineRule="atLeast"/>
        <w:jc w:val="both"/>
        <w:textAlignment w:val="baseline"/>
        <w:rPr>
          <w:rFonts w:eastAsia="Times New Roman" w:cstheme="minorHAnsi"/>
          <w:sz w:val="24"/>
          <w:szCs w:val="24"/>
          <w:lang w:eastAsia="es-GT"/>
        </w:rPr>
      </w:pPr>
    </w:p>
    <w:p w:rsidR="00744063" w:rsidRDefault="00744063">
      <w:pPr>
        <w:rPr>
          <w:rFonts w:asciiTheme="majorHAnsi" w:eastAsia="Times New Roman" w:hAnsiTheme="majorHAnsi" w:cstheme="majorBidi"/>
          <w:b/>
          <w:color w:val="538135" w:themeColor="accent6" w:themeShade="BF"/>
          <w:sz w:val="32"/>
          <w:szCs w:val="32"/>
          <w:lang w:eastAsia="es-GT"/>
        </w:rPr>
      </w:pPr>
      <w:r>
        <w:rPr>
          <w:rFonts w:eastAsia="Times New Roman"/>
          <w:b/>
          <w:color w:val="538135" w:themeColor="accent6" w:themeShade="BF"/>
          <w:lang w:eastAsia="es-GT"/>
        </w:rPr>
        <w:br w:type="page"/>
      </w:r>
    </w:p>
    <w:p w:rsidR="00744063" w:rsidRDefault="00744063" w:rsidP="00744063">
      <w:pPr>
        <w:pStyle w:val="Ttulo1"/>
        <w:rPr>
          <w:rFonts w:eastAsia="Times New Roman"/>
          <w:b/>
          <w:color w:val="538135" w:themeColor="accent6" w:themeShade="BF"/>
          <w:lang w:eastAsia="es-GT"/>
        </w:rPr>
      </w:pPr>
      <w:r w:rsidRPr="00744063">
        <w:rPr>
          <w:rFonts w:eastAsia="Times New Roman"/>
          <w:b/>
          <w:color w:val="538135" w:themeColor="accent6" w:themeShade="BF"/>
          <w:lang w:eastAsia="es-GT"/>
        </w:rPr>
        <w:lastRenderedPageBreak/>
        <w:t>Simbología en Guatemala</w:t>
      </w:r>
    </w:p>
    <w:p w:rsidR="00744063" w:rsidRPr="00744063" w:rsidRDefault="00744063" w:rsidP="00744063">
      <w:pPr>
        <w:pStyle w:val="Ttulo2"/>
        <w:rPr>
          <w:rFonts w:asciiTheme="minorHAnsi" w:eastAsia="Times New Roman" w:hAnsiTheme="minorHAnsi"/>
          <w:b/>
          <w:color w:val="538135" w:themeColor="accent6" w:themeShade="BF"/>
          <w:lang w:eastAsia="es-GT"/>
        </w:rPr>
      </w:pPr>
      <w:r w:rsidRPr="00744063">
        <w:rPr>
          <w:b/>
          <w:color w:val="538135" w:themeColor="accent6" w:themeShade="BF"/>
          <w:lang w:eastAsia="es-GT"/>
        </w:rPr>
        <w:t>Los s</w:t>
      </w:r>
      <w:r w:rsidRPr="00744063">
        <w:rPr>
          <w:rFonts w:eastAsia="Times New Roman"/>
          <w:b/>
          <w:color w:val="538135" w:themeColor="accent6" w:themeShade="BF"/>
          <w:lang w:eastAsia="es-GT"/>
        </w:rPr>
        <w:t>ímbolos p</w:t>
      </w:r>
      <w:r w:rsidRPr="00744063">
        <w:rPr>
          <w:rFonts w:asciiTheme="minorHAnsi" w:eastAsia="Times New Roman" w:hAnsiTheme="minorHAnsi"/>
          <w:b/>
          <w:color w:val="538135" w:themeColor="accent6" w:themeShade="BF"/>
          <w:lang w:eastAsia="es-GT"/>
        </w:rPr>
        <w:t>atrios</w:t>
      </w:r>
    </w:p>
    <w:p w:rsidR="00744063" w:rsidRDefault="00744063" w:rsidP="00744063">
      <w:pPr>
        <w:shd w:val="clear" w:color="auto" w:fill="FFFFFF"/>
        <w:spacing w:after="0" w:line="240" w:lineRule="auto"/>
        <w:jc w:val="both"/>
        <w:rPr>
          <w:rFonts w:eastAsia="Times New Roman" w:cstheme="minorHAnsi"/>
          <w:sz w:val="24"/>
          <w:szCs w:val="24"/>
          <w:lang w:eastAsia="es-GT"/>
        </w:rPr>
      </w:pPr>
    </w:p>
    <w:p w:rsidR="00744063" w:rsidRPr="00744063" w:rsidRDefault="00744063" w:rsidP="00744063">
      <w:pPr>
        <w:shd w:val="clear" w:color="auto" w:fill="FFFFFF"/>
        <w:spacing w:after="0" w:line="240" w:lineRule="auto"/>
        <w:jc w:val="both"/>
        <w:rPr>
          <w:rFonts w:eastAsia="Times New Roman" w:cstheme="minorHAnsi"/>
          <w:sz w:val="24"/>
          <w:szCs w:val="24"/>
          <w:lang w:eastAsia="es-GT"/>
        </w:rPr>
      </w:pPr>
      <w:r w:rsidRPr="00744063">
        <w:rPr>
          <w:rFonts w:eastAsia="Times New Roman" w:cstheme="minorHAnsi"/>
          <w:sz w:val="24"/>
          <w:szCs w:val="24"/>
          <w:lang w:eastAsia="es-GT"/>
        </w:rPr>
        <w:t>Bandera de Guatemala</w:t>
      </w:r>
    </w:p>
    <w:p w:rsidR="00744063" w:rsidRPr="00744063" w:rsidRDefault="00744063" w:rsidP="00744063">
      <w:pPr>
        <w:shd w:val="clear" w:color="auto" w:fill="FFFFFF"/>
        <w:spacing w:after="0" w:line="240" w:lineRule="auto"/>
        <w:jc w:val="both"/>
        <w:rPr>
          <w:rFonts w:eastAsia="Times New Roman" w:cstheme="minorHAnsi"/>
          <w:sz w:val="24"/>
          <w:szCs w:val="24"/>
          <w:lang w:eastAsia="es-GT"/>
        </w:rPr>
      </w:pPr>
    </w:p>
    <w:p w:rsidR="00744063" w:rsidRDefault="00744063" w:rsidP="00744063">
      <w:pPr>
        <w:shd w:val="clear" w:color="auto" w:fill="FFFFFF"/>
        <w:spacing w:after="0" w:line="240" w:lineRule="auto"/>
        <w:jc w:val="center"/>
        <w:rPr>
          <w:rFonts w:eastAsia="Times New Roman" w:cstheme="minorHAnsi"/>
          <w:sz w:val="24"/>
          <w:szCs w:val="24"/>
          <w:lang w:eastAsia="es-GT"/>
        </w:rPr>
      </w:pPr>
      <w:r w:rsidRPr="00744063">
        <w:rPr>
          <w:rFonts w:eastAsia="Times New Roman" w:cstheme="minorHAnsi"/>
          <w:noProof/>
          <w:sz w:val="24"/>
          <w:szCs w:val="24"/>
          <w:lang w:eastAsia="es-GT"/>
        </w:rPr>
        <w:drawing>
          <wp:inline distT="0" distB="0" distL="0" distR="0" wp14:anchorId="203EB947" wp14:editId="67F0678D">
            <wp:extent cx="3048000" cy="2019300"/>
            <wp:effectExtent l="0" t="0" r="0" b="0"/>
            <wp:docPr id="1" name="Imagen 1" descr="http://2.bp.blogspot.com/_bQDCrWYql-o/TIOpyBho7JI/AAAAAAAAAEY/NYqysLxdkUA/s320/BandGuatePeq.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bQDCrWYql-o/TIOpyBho7JI/AAAAAAAAAEY/NYqysLxdkUA/s320/BandGuatePeq.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019300"/>
                    </a:xfrm>
                    <a:prstGeom prst="rect">
                      <a:avLst/>
                    </a:prstGeom>
                    <a:noFill/>
                    <a:ln>
                      <a:noFill/>
                    </a:ln>
                  </pic:spPr>
                </pic:pic>
              </a:graphicData>
            </a:graphic>
          </wp:inline>
        </w:drawing>
      </w:r>
    </w:p>
    <w:p w:rsidR="00744063" w:rsidRPr="00744063" w:rsidRDefault="00744063" w:rsidP="00744063">
      <w:pPr>
        <w:shd w:val="clear" w:color="auto" w:fill="FFFFFF"/>
        <w:spacing w:after="0" w:line="240" w:lineRule="auto"/>
        <w:jc w:val="center"/>
        <w:rPr>
          <w:rFonts w:eastAsia="Times New Roman" w:cstheme="minorHAnsi"/>
          <w:sz w:val="24"/>
          <w:szCs w:val="24"/>
          <w:lang w:eastAsia="es-GT"/>
        </w:rPr>
      </w:pPr>
    </w:p>
    <w:p w:rsidR="00744063" w:rsidRPr="00744063" w:rsidRDefault="00744063" w:rsidP="00744063">
      <w:pPr>
        <w:shd w:val="clear" w:color="auto" w:fill="FFFFFF"/>
        <w:spacing w:after="0" w:line="240" w:lineRule="auto"/>
        <w:jc w:val="both"/>
        <w:rPr>
          <w:rFonts w:eastAsia="Times New Roman" w:cstheme="minorHAnsi"/>
          <w:sz w:val="24"/>
          <w:szCs w:val="24"/>
          <w:lang w:eastAsia="es-GT"/>
        </w:rPr>
      </w:pPr>
      <w:r w:rsidRPr="00744063">
        <w:rPr>
          <w:rFonts w:eastAsia="Times New Roman" w:cstheme="minorHAnsi"/>
          <w:sz w:val="24"/>
          <w:szCs w:val="24"/>
          <w:lang w:eastAsia="es-GT"/>
        </w:rPr>
        <w:t>La bandera de Guatemala fue creada por el Decreto Ejecutivo del 17 de agosto de 1871, siendo presidente de la República el general Miguel García Granados.1</w:t>
      </w:r>
    </w:p>
    <w:p w:rsidR="00744063" w:rsidRPr="00744063" w:rsidRDefault="00744063" w:rsidP="00744063">
      <w:pPr>
        <w:shd w:val="clear" w:color="auto" w:fill="FFFFFF"/>
        <w:spacing w:after="240" w:line="240" w:lineRule="auto"/>
        <w:jc w:val="both"/>
        <w:rPr>
          <w:rFonts w:eastAsia="Times New Roman" w:cstheme="minorHAnsi"/>
          <w:sz w:val="24"/>
          <w:szCs w:val="24"/>
          <w:lang w:eastAsia="es-GT"/>
        </w:rPr>
      </w:pPr>
      <w:r w:rsidRPr="00744063">
        <w:rPr>
          <w:rFonts w:eastAsia="Times New Roman" w:cstheme="minorHAnsi"/>
          <w:sz w:val="24"/>
          <w:szCs w:val="24"/>
          <w:lang w:eastAsia="es-GT"/>
        </w:rPr>
        <w:br/>
        <w:t>Posee dos colores: el azul cielo y el blanco. La franja vertical blanca entre las dos celestes representa el hecho de que el país se encuentra entre el océano Pacífico al Oeste y el mar Caribe al Este. En su centro aparece el Escudo Nacional. El color blanco también representa la pureza, la integridad, la fe, la obediencia, la firmeza, la vigilancia, la paz y la nación. El color azul simboliza la justicia, la lealtad, la dulzura, la fortaleza, el cielo guatemalteco y los dos mares citados que bañan las costas del este y oeste del país, respectivamente, al igual que las de Centroamérica.</w:t>
      </w:r>
    </w:p>
    <w:p w:rsidR="00744063" w:rsidRDefault="00744063" w:rsidP="00744063">
      <w:pPr>
        <w:shd w:val="clear" w:color="auto" w:fill="FFFFFF"/>
        <w:spacing w:after="240" w:line="240" w:lineRule="auto"/>
        <w:jc w:val="both"/>
        <w:rPr>
          <w:rFonts w:eastAsia="Times New Roman" w:cstheme="minorHAnsi"/>
          <w:sz w:val="24"/>
          <w:szCs w:val="24"/>
          <w:lang w:eastAsia="es-GT"/>
        </w:rPr>
      </w:pPr>
    </w:p>
    <w:p w:rsidR="00744063" w:rsidRDefault="00744063" w:rsidP="00744063">
      <w:pPr>
        <w:shd w:val="clear" w:color="auto" w:fill="FFFFFF"/>
        <w:spacing w:after="240" w:line="240" w:lineRule="auto"/>
        <w:jc w:val="both"/>
        <w:rPr>
          <w:rFonts w:eastAsia="Times New Roman" w:cstheme="minorHAnsi"/>
          <w:sz w:val="24"/>
          <w:szCs w:val="24"/>
          <w:lang w:eastAsia="es-GT"/>
        </w:rPr>
      </w:pPr>
      <w:r>
        <w:rPr>
          <w:rFonts w:eastAsia="Times New Roman" w:cstheme="minorHAnsi"/>
          <w:sz w:val="24"/>
          <w:szCs w:val="24"/>
          <w:lang w:eastAsia="es-GT"/>
        </w:rPr>
        <w:t>La Ceiba</w:t>
      </w:r>
    </w:p>
    <w:p w:rsidR="00744063" w:rsidRPr="00744063" w:rsidRDefault="00744063" w:rsidP="00744063">
      <w:pPr>
        <w:shd w:val="clear" w:color="auto" w:fill="FFFFFF"/>
        <w:spacing w:after="0" w:line="240" w:lineRule="auto"/>
        <w:jc w:val="center"/>
        <w:rPr>
          <w:rFonts w:eastAsia="Times New Roman" w:cstheme="minorHAnsi"/>
          <w:sz w:val="24"/>
          <w:szCs w:val="24"/>
          <w:lang w:eastAsia="es-GT"/>
        </w:rPr>
      </w:pPr>
      <w:r w:rsidRPr="00744063">
        <w:rPr>
          <w:rFonts w:eastAsia="Times New Roman" w:cstheme="minorHAnsi"/>
          <w:noProof/>
          <w:sz w:val="24"/>
          <w:szCs w:val="24"/>
          <w:lang w:eastAsia="es-GT"/>
        </w:rPr>
        <w:drawing>
          <wp:inline distT="0" distB="0" distL="0" distR="0" wp14:anchorId="21568CCC" wp14:editId="2FA63232">
            <wp:extent cx="2990213" cy="2242661"/>
            <wp:effectExtent l="0" t="0" r="1270" b="5715"/>
            <wp:docPr id="2" name="Imagen 2" descr="http://3.bp.blogspot.com/_bQDCrWYql-o/TIOqzgXnkDI/AAAAAAAAAEg/Sq9wtcgf85E/s320/im155209Ceiba_pentandra_.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_bQDCrWYql-o/TIOqzgXnkDI/AAAAAAAAAEg/Sq9wtcgf85E/s320/im155209Ceiba_pentandra_.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4624" cy="2260969"/>
                    </a:xfrm>
                    <a:prstGeom prst="rect">
                      <a:avLst/>
                    </a:prstGeom>
                    <a:noFill/>
                    <a:ln>
                      <a:noFill/>
                    </a:ln>
                  </pic:spPr>
                </pic:pic>
              </a:graphicData>
            </a:graphic>
          </wp:inline>
        </w:drawing>
      </w:r>
    </w:p>
    <w:p w:rsidR="00744063" w:rsidRPr="00744063" w:rsidRDefault="00744063" w:rsidP="00744063">
      <w:pPr>
        <w:shd w:val="clear" w:color="auto" w:fill="FFFFFF"/>
        <w:spacing w:after="0" w:line="240" w:lineRule="auto"/>
        <w:jc w:val="both"/>
        <w:rPr>
          <w:rFonts w:eastAsia="Times New Roman" w:cstheme="minorHAnsi"/>
          <w:sz w:val="24"/>
          <w:szCs w:val="24"/>
          <w:lang w:eastAsia="es-GT"/>
        </w:rPr>
      </w:pPr>
    </w:p>
    <w:p w:rsidR="00744063" w:rsidRPr="00744063" w:rsidRDefault="00744063" w:rsidP="00744063">
      <w:pPr>
        <w:shd w:val="clear" w:color="auto" w:fill="FFFFFF"/>
        <w:spacing w:after="240" w:line="240" w:lineRule="auto"/>
        <w:jc w:val="both"/>
        <w:rPr>
          <w:rFonts w:eastAsia="Times New Roman" w:cstheme="minorHAnsi"/>
          <w:sz w:val="24"/>
          <w:szCs w:val="24"/>
          <w:lang w:eastAsia="es-GT"/>
        </w:rPr>
      </w:pPr>
      <w:r w:rsidRPr="00744063">
        <w:rPr>
          <w:rFonts w:eastAsia="Times New Roman" w:cstheme="minorHAnsi"/>
          <w:sz w:val="24"/>
          <w:szCs w:val="24"/>
          <w:lang w:eastAsia="es-GT"/>
        </w:rPr>
        <w:t xml:space="preserve">Por iniciativa presentada por el botánico guatemalteco Ulises Rojas, el Presidente, Coronel Carlos Castillo Armas, decretó que la Ceiba </w:t>
      </w:r>
      <w:proofErr w:type="spellStart"/>
      <w:r w:rsidRPr="00744063">
        <w:rPr>
          <w:rFonts w:eastAsia="Times New Roman" w:cstheme="minorHAnsi"/>
          <w:sz w:val="24"/>
          <w:szCs w:val="24"/>
          <w:lang w:eastAsia="es-GT"/>
        </w:rPr>
        <w:t>Pentandra</w:t>
      </w:r>
      <w:proofErr w:type="spellEnd"/>
      <w:r w:rsidRPr="00744063">
        <w:rPr>
          <w:rFonts w:eastAsia="Times New Roman" w:cstheme="minorHAnsi"/>
          <w:sz w:val="24"/>
          <w:szCs w:val="24"/>
          <w:lang w:eastAsia="es-GT"/>
        </w:rPr>
        <w:t xml:space="preserve"> fuera reconocida como Árbol Nacional simbolizando la vida, perpetuidad grandeza y fuerza, mediante acuerdo gubernativo del 8 de marzo de 1955. </w:t>
      </w:r>
    </w:p>
    <w:p w:rsidR="00744063" w:rsidRDefault="00744063" w:rsidP="00744063">
      <w:pPr>
        <w:shd w:val="clear" w:color="auto" w:fill="FFFFFF"/>
        <w:spacing w:after="240" w:line="240" w:lineRule="auto"/>
        <w:jc w:val="both"/>
        <w:rPr>
          <w:rFonts w:eastAsia="Times New Roman" w:cstheme="minorHAnsi"/>
          <w:sz w:val="24"/>
          <w:szCs w:val="24"/>
          <w:lang w:eastAsia="es-GT"/>
        </w:rPr>
      </w:pPr>
      <w:r w:rsidRPr="00744063">
        <w:rPr>
          <w:rFonts w:eastAsia="Times New Roman" w:cstheme="minorHAnsi"/>
          <w:sz w:val="24"/>
          <w:szCs w:val="24"/>
          <w:lang w:eastAsia="es-GT"/>
        </w:rPr>
        <w:br/>
        <w:t>La ceiba (el simbólico "</w:t>
      </w:r>
      <w:proofErr w:type="spellStart"/>
      <w:r w:rsidRPr="00744063">
        <w:rPr>
          <w:rFonts w:eastAsia="Times New Roman" w:cstheme="minorHAnsi"/>
          <w:sz w:val="24"/>
          <w:szCs w:val="24"/>
          <w:lang w:eastAsia="es-GT"/>
        </w:rPr>
        <w:t>Yaxché</w:t>
      </w:r>
      <w:proofErr w:type="spellEnd"/>
      <w:r w:rsidRPr="00744063">
        <w:rPr>
          <w:rFonts w:eastAsia="Times New Roman" w:cstheme="minorHAnsi"/>
          <w:sz w:val="24"/>
          <w:szCs w:val="24"/>
          <w:lang w:eastAsia="es-GT"/>
        </w:rPr>
        <w:t xml:space="preserve">" de los mayas), desde los tiempos precolombinos era considerada como árbol sagrado, ya que se acostumbraba celebrar ritos bajo su follaje. «La ceiba es considerada el árbol sagrado de la vida y, para los mayas, representa la sabiduría. En sus leyendas cosmogónicas abre sus ramas mayores hacia los cuatro puntos cardinales, y de esa manera se une a la cuádruple deidad que rige los vientos y las lluvias. Sus ramas dividen el mundo inferior, donde moran los espíritus, del </w:t>
      </w:r>
      <w:proofErr w:type="spellStart"/>
      <w:r w:rsidRPr="00744063">
        <w:rPr>
          <w:rFonts w:eastAsia="Times New Roman" w:cstheme="minorHAnsi"/>
          <w:sz w:val="24"/>
          <w:szCs w:val="24"/>
          <w:lang w:eastAsia="es-GT"/>
        </w:rPr>
        <w:t>Xibalbá</w:t>
      </w:r>
      <w:proofErr w:type="spellEnd"/>
      <w:r w:rsidRPr="00744063">
        <w:rPr>
          <w:rFonts w:eastAsia="Times New Roman" w:cstheme="minorHAnsi"/>
          <w:sz w:val="24"/>
          <w:szCs w:val="24"/>
          <w:lang w:eastAsia="es-GT"/>
        </w:rPr>
        <w:t xml:space="preserve"> o lugar de la extinción, además de marcar los rumbos en el mundo físico y dividir las estancias de los dioses en el alto misterio sideral.» (Enciclopedia de Guatemala, Editorial Océano)</w:t>
      </w:r>
      <w:r>
        <w:rPr>
          <w:rFonts w:eastAsia="Times New Roman" w:cstheme="minorHAnsi"/>
          <w:sz w:val="24"/>
          <w:szCs w:val="24"/>
          <w:lang w:eastAsia="es-GT"/>
        </w:rPr>
        <w:t>.</w:t>
      </w:r>
    </w:p>
    <w:p w:rsidR="00744063" w:rsidRDefault="00744063" w:rsidP="00744063">
      <w:pPr>
        <w:shd w:val="clear" w:color="auto" w:fill="FFFFFF"/>
        <w:spacing w:after="240" w:line="240" w:lineRule="auto"/>
        <w:jc w:val="both"/>
        <w:rPr>
          <w:rFonts w:eastAsia="Times New Roman" w:cstheme="minorHAnsi"/>
          <w:sz w:val="24"/>
          <w:szCs w:val="24"/>
          <w:lang w:eastAsia="es-GT"/>
        </w:rPr>
      </w:pPr>
    </w:p>
    <w:p w:rsidR="00744063" w:rsidRDefault="00744063" w:rsidP="00744063">
      <w:pPr>
        <w:shd w:val="clear" w:color="auto" w:fill="FFFFFF"/>
        <w:spacing w:after="240" w:line="240" w:lineRule="auto"/>
        <w:jc w:val="both"/>
        <w:rPr>
          <w:rFonts w:eastAsia="Times New Roman" w:cstheme="minorHAnsi"/>
          <w:sz w:val="24"/>
          <w:szCs w:val="24"/>
          <w:lang w:eastAsia="es-GT"/>
        </w:rPr>
      </w:pPr>
      <w:r>
        <w:rPr>
          <w:rFonts w:eastAsia="Times New Roman" w:cstheme="minorHAnsi"/>
          <w:sz w:val="24"/>
          <w:szCs w:val="24"/>
          <w:lang w:eastAsia="es-GT"/>
        </w:rPr>
        <w:t>El Quetzal</w:t>
      </w:r>
    </w:p>
    <w:p w:rsidR="00744063" w:rsidRPr="00744063" w:rsidRDefault="00744063" w:rsidP="00744063">
      <w:pPr>
        <w:shd w:val="clear" w:color="auto" w:fill="FFFFFF"/>
        <w:spacing w:after="0" w:line="240" w:lineRule="auto"/>
        <w:jc w:val="center"/>
        <w:rPr>
          <w:rFonts w:eastAsia="Times New Roman" w:cstheme="minorHAnsi"/>
          <w:sz w:val="24"/>
          <w:szCs w:val="24"/>
          <w:lang w:eastAsia="es-GT"/>
        </w:rPr>
      </w:pPr>
      <w:r w:rsidRPr="00744063">
        <w:rPr>
          <w:rFonts w:eastAsia="Times New Roman" w:cstheme="minorHAnsi"/>
          <w:noProof/>
          <w:sz w:val="24"/>
          <w:szCs w:val="24"/>
          <w:lang w:eastAsia="es-GT"/>
        </w:rPr>
        <w:drawing>
          <wp:inline distT="0" distB="0" distL="0" distR="0" wp14:anchorId="106423D6" wp14:editId="7745E1AA">
            <wp:extent cx="2981325" cy="3048000"/>
            <wp:effectExtent l="0" t="0" r="9525" b="0"/>
            <wp:docPr id="3" name="Imagen 3" descr="http://3.bp.blogspot.com/_bQDCrWYql-o/TIOrjOAVGkI/AAAAAAAAAEw/E2VlduAjX4c/s320/image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_bQDCrWYql-o/TIOrjOAVGkI/AAAAAAAAAEw/E2VlduAjX4c/s320/images.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1325" cy="3048000"/>
                    </a:xfrm>
                    <a:prstGeom prst="rect">
                      <a:avLst/>
                    </a:prstGeom>
                    <a:noFill/>
                    <a:ln>
                      <a:noFill/>
                    </a:ln>
                  </pic:spPr>
                </pic:pic>
              </a:graphicData>
            </a:graphic>
          </wp:inline>
        </w:drawing>
      </w:r>
    </w:p>
    <w:p w:rsidR="00744063" w:rsidRPr="00744063" w:rsidRDefault="00744063" w:rsidP="00744063">
      <w:pPr>
        <w:shd w:val="clear" w:color="auto" w:fill="FFFFFF"/>
        <w:spacing w:after="240" w:line="240" w:lineRule="auto"/>
        <w:jc w:val="both"/>
        <w:rPr>
          <w:rFonts w:eastAsia="Times New Roman" w:cstheme="minorHAnsi"/>
          <w:sz w:val="24"/>
          <w:szCs w:val="24"/>
          <w:lang w:eastAsia="es-GT"/>
        </w:rPr>
      </w:pPr>
    </w:p>
    <w:p w:rsidR="00744063" w:rsidRPr="00744063" w:rsidRDefault="00744063" w:rsidP="00744063">
      <w:pPr>
        <w:shd w:val="clear" w:color="auto" w:fill="FFFFFF"/>
        <w:spacing w:after="240" w:line="240" w:lineRule="auto"/>
        <w:jc w:val="both"/>
        <w:rPr>
          <w:rFonts w:eastAsia="Times New Roman" w:cstheme="minorHAnsi"/>
          <w:sz w:val="24"/>
          <w:szCs w:val="24"/>
          <w:lang w:eastAsia="es-GT"/>
        </w:rPr>
      </w:pPr>
      <w:r w:rsidRPr="00744063">
        <w:rPr>
          <w:rFonts w:eastAsia="Times New Roman" w:cstheme="minorHAnsi"/>
          <w:sz w:val="24"/>
          <w:szCs w:val="24"/>
          <w:lang w:eastAsia="es-GT"/>
        </w:rPr>
        <w:t>Durante el gobierno de Miguel García Granados, en 1871 se declaró al Quetzal como ave nacional. Es el símbolo de libertad, un ave que no puede vivir en cautiverio.</w:t>
      </w:r>
      <w:r w:rsidRPr="00744063">
        <w:rPr>
          <w:rFonts w:eastAsia="Times New Roman" w:cstheme="minorHAnsi"/>
          <w:sz w:val="24"/>
          <w:szCs w:val="24"/>
          <w:lang w:eastAsia="es-GT"/>
        </w:rPr>
        <w:br/>
      </w:r>
      <w:r w:rsidRPr="00744063">
        <w:rPr>
          <w:rFonts w:eastAsia="Times New Roman" w:cstheme="minorHAnsi"/>
          <w:sz w:val="24"/>
          <w:szCs w:val="24"/>
          <w:lang w:eastAsia="es-GT"/>
        </w:rPr>
        <w:br/>
        <w:t xml:space="preserve">El quetzal, es reconocido como ave nacional de Guatemala simbolizando la libertad, autonomía e independencia. Esta ave da nombre a la moneda nacional, es la máxima </w:t>
      </w:r>
      <w:r w:rsidRPr="00744063">
        <w:rPr>
          <w:rFonts w:eastAsia="Times New Roman" w:cstheme="minorHAnsi"/>
          <w:sz w:val="24"/>
          <w:szCs w:val="24"/>
          <w:lang w:eastAsia="es-GT"/>
        </w:rPr>
        <w:lastRenderedPageBreak/>
        <w:t>condecoración nacional (Orden del Quetzal) y Quetzaltenango (segunda ciudad del país) significa "Lugar de Quetzales". </w:t>
      </w:r>
    </w:p>
    <w:p w:rsidR="00744063" w:rsidRDefault="00744063" w:rsidP="00744063">
      <w:pPr>
        <w:shd w:val="clear" w:color="auto" w:fill="FFFFFF"/>
        <w:spacing w:after="240" w:line="240" w:lineRule="auto"/>
        <w:jc w:val="both"/>
        <w:rPr>
          <w:rFonts w:eastAsia="Times New Roman" w:cstheme="minorHAnsi"/>
          <w:sz w:val="24"/>
          <w:szCs w:val="24"/>
          <w:lang w:eastAsia="es-GT"/>
        </w:rPr>
      </w:pPr>
      <w:r w:rsidRPr="00744063">
        <w:rPr>
          <w:rFonts w:eastAsia="Times New Roman" w:cstheme="minorHAnsi"/>
          <w:sz w:val="24"/>
          <w:szCs w:val="24"/>
          <w:lang w:eastAsia="es-GT"/>
        </w:rPr>
        <w:br/>
      </w:r>
      <w:r>
        <w:rPr>
          <w:rFonts w:eastAsia="Times New Roman" w:cstheme="minorHAnsi"/>
          <w:sz w:val="24"/>
          <w:szCs w:val="24"/>
          <w:lang w:eastAsia="es-GT"/>
        </w:rPr>
        <w:t>La Monja Blanca</w:t>
      </w:r>
    </w:p>
    <w:p w:rsidR="00744063" w:rsidRPr="00744063" w:rsidRDefault="00744063" w:rsidP="00744063">
      <w:pPr>
        <w:shd w:val="clear" w:color="auto" w:fill="FFFFFF"/>
        <w:spacing w:after="0" w:line="240" w:lineRule="auto"/>
        <w:jc w:val="center"/>
        <w:rPr>
          <w:rFonts w:eastAsia="Times New Roman" w:cstheme="minorHAnsi"/>
          <w:sz w:val="24"/>
          <w:szCs w:val="24"/>
          <w:lang w:eastAsia="es-GT"/>
        </w:rPr>
      </w:pPr>
      <w:r w:rsidRPr="00744063">
        <w:rPr>
          <w:rFonts w:eastAsia="Times New Roman" w:cstheme="minorHAnsi"/>
          <w:noProof/>
          <w:sz w:val="24"/>
          <w:szCs w:val="24"/>
          <w:lang w:eastAsia="es-GT"/>
        </w:rPr>
        <w:drawing>
          <wp:inline distT="0" distB="0" distL="0" distR="0" wp14:anchorId="6CBF8548" wp14:editId="21F5D35B">
            <wp:extent cx="3048000" cy="2457450"/>
            <wp:effectExtent l="0" t="0" r="0" b="0"/>
            <wp:docPr id="4" name="Imagen 4" descr="http://4.bp.blogspot.com/_bQDCrWYql-o/TIOsQJ8asrI/AAAAAAAAAE4/7g7zrpI5DZU/s320/MONJA.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_bQDCrWYql-o/TIOsQJ8asrI/AAAAAAAAAE4/7g7zrpI5DZU/s320/MONJA.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2457450"/>
                    </a:xfrm>
                    <a:prstGeom prst="rect">
                      <a:avLst/>
                    </a:prstGeom>
                    <a:noFill/>
                    <a:ln>
                      <a:noFill/>
                    </a:ln>
                  </pic:spPr>
                </pic:pic>
              </a:graphicData>
            </a:graphic>
          </wp:inline>
        </w:drawing>
      </w:r>
    </w:p>
    <w:p w:rsidR="00744063" w:rsidRPr="00744063" w:rsidRDefault="00744063" w:rsidP="00744063">
      <w:pPr>
        <w:shd w:val="clear" w:color="auto" w:fill="FFFFFF"/>
        <w:spacing w:after="0" w:line="240" w:lineRule="auto"/>
        <w:jc w:val="both"/>
        <w:rPr>
          <w:rFonts w:eastAsia="Times New Roman" w:cstheme="minorHAnsi"/>
          <w:sz w:val="24"/>
          <w:szCs w:val="24"/>
          <w:lang w:eastAsia="es-GT"/>
        </w:rPr>
      </w:pPr>
    </w:p>
    <w:p w:rsidR="00744063" w:rsidRPr="00744063" w:rsidRDefault="00744063" w:rsidP="00744063">
      <w:pPr>
        <w:shd w:val="clear" w:color="auto" w:fill="FFFFFF"/>
        <w:spacing w:after="0" w:line="240" w:lineRule="auto"/>
        <w:jc w:val="both"/>
        <w:rPr>
          <w:rFonts w:eastAsia="Times New Roman" w:cstheme="minorHAnsi"/>
          <w:sz w:val="24"/>
          <w:szCs w:val="24"/>
          <w:lang w:eastAsia="es-GT"/>
        </w:rPr>
      </w:pPr>
      <w:r w:rsidRPr="00744063">
        <w:rPr>
          <w:rFonts w:eastAsia="Times New Roman" w:cstheme="minorHAnsi"/>
          <w:sz w:val="24"/>
          <w:szCs w:val="24"/>
          <w:lang w:eastAsia="es-GT"/>
        </w:rPr>
        <w:br/>
        <w:t xml:space="preserve">Fue adoptada como emblema por decreto presidencial del General Jorge Ubico, el 11 de febrero de 1934. Se tomó la decisión de la elección de una flor nacional para Guatemala gracias a la sugerencia de Leticia M. </w:t>
      </w:r>
      <w:proofErr w:type="spellStart"/>
      <w:r w:rsidRPr="00744063">
        <w:rPr>
          <w:rFonts w:eastAsia="Times New Roman" w:cstheme="minorHAnsi"/>
          <w:sz w:val="24"/>
          <w:szCs w:val="24"/>
          <w:lang w:eastAsia="es-GT"/>
        </w:rPr>
        <w:t>Southerland</w:t>
      </w:r>
      <w:proofErr w:type="spellEnd"/>
      <w:r w:rsidRPr="00744063">
        <w:rPr>
          <w:rFonts w:eastAsia="Times New Roman" w:cstheme="minorHAnsi"/>
          <w:sz w:val="24"/>
          <w:szCs w:val="24"/>
          <w:lang w:eastAsia="es-GT"/>
        </w:rPr>
        <w:t>, presidenta de la exposición internacional de flores celebrada en Florida (Estados Unidos) en 1933. Desde entonces, esta flor es un símbolo de la paz, pureza y belleza. </w:t>
      </w:r>
    </w:p>
    <w:p w:rsidR="00744063" w:rsidRDefault="00744063" w:rsidP="00744063">
      <w:pPr>
        <w:shd w:val="clear" w:color="auto" w:fill="FFFFFF"/>
        <w:spacing w:after="0" w:line="240" w:lineRule="auto"/>
        <w:jc w:val="both"/>
        <w:rPr>
          <w:rFonts w:eastAsia="Times New Roman" w:cstheme="minorHAnsi"/>
          <w:sz w:val="24"/>
          <w:szCs w:val="24"/>
          <w:lang w:eastAsia="es-GT"/>
        </w:rPr>
      </w:pPr>
      <w:r w:rsidRPr="00744063">
        <w:rPr>
          <w:rFonts w:eastAsia="Times New Roman" w:cstheme="minorHAnsi"/>
          <w:sz w:val="24"/>
          <w:szCs w:val="24"/>
          <w:lang w:eastAsia="es-GT"/>
        </w:rPr>
        <w:br/>
      </w:r>
      <w:r w:rsidRPr="00744063">
        <w:rPr>
          <w:rFonts w:eastAsia="Times New Roman" w:cstheme="minorHAnsi"/>
          <w:sz w:val="24"/>
          <w:szCs w:val="24"/>
          <w:lang w:eastAsia="es-GT"/>
        </w:rPr>
        <w:br/>
        <w:t> </w:t>
      </w:r>
      <w:proofErr w:type="spellStart"/>
      <w:r>
        <w:rPr>
          <w:rFonts w:eastAsia="Times New Roman" w:cstheme="minorHAnsi"/>
          <w:sz w:val="24"/>
          <w:szCs w:val="24"/>
          <w:lang w:eastAsia="es-GT"/>
        </w:rPr>
        <w:t>Tecún</w:t>
      </w:r>
      <w:proofErr w:type="spellEnd"/>
      <w:r>
        <w:rPr>
          <w:rFonts w:eastAsia="Times New Roman" w:cstheme="minorHAnsi"/>
          <w:sz w:val="24"/>
          <w:szCs w:val="24"/>
          <w:lang w:eastAsia="es-GT"/>
        </w:rPr>
        <w:t xml:space="preserve"> Umán</w:t>
      </w:r>
    </w:p>
    <w:p w:rsidR="00744063" w:rsidRPr="00744063" w:rsidRDefault="00744063" w:rsidP="00744063">
      <w:pPr>
        <w:shd w:val="clear" w:color="auto" w:fill="FFFFFF"/>
        <w:spacing w:after="0" w:line="240" w:lineRule="auto"/>
        <w:jc w:val="both"/>
        <w:rPr>
          <w:rFonts w:eastAsia="Times New Roman" w:cstheme="minorHAnsi"/>
          <w:sz w:val="24"/>
          <w:szCs w:val="24"/>
          <w:lang w:eastAsia="es-GT"/>
        </w:rPr>
      </w:pPr>
      <w:r w:rsidRPr="00744063">
        <w:rPr>
          <w:rFonts w:eastAsia="Times New Roman" w:cstheme="minorHAnsi"/>
          <w:sz w:val="24"/>
          <w:szCs w:val="24"/>
          <w:lang w:eastAsia="es-GT"/>
        </w:rPr>
        <w:t>  </w:t>
      </w:r>
      <w:r>
        <w:rPr>
          <w:rFonts w:eastAsia="Times New Roman" w:cstheme="minorHAnsi"/>
          <w:sz w:val="24"/>
          <w:szCs w:val="24"/>
          <w:lang w:eastAsia="es-GT"/>
        </w:rPr>
        <w:br/>
      </w:r>
      <w:r w:rsidRPr="00744063">
        <w:rPr>
          <w:rFonts w:eastAsia="Times New Roman" w:cstheme="minorHAnsi"/>
          <w:sz w:val="24"/>
          <w:szCs w:val="24"/>
          <w:lang w:eastAsia="es-GT"/>
        </w:rPr>
        <w:t>  </w:t>
      </w:r>
    </w:p>
    <w:p w:rsidR="00744063" w:rsidRPr="00744063" w:rsidRDefault="00744063" w:rsidP="00744063">
      <w:pPr>
        <w:shd w:val="clear" w:color="auto" w:fill="FFFFFF"/>
        <w:spacing w:after="0" w:line="240" w:lineRule="auto"/>
        <w:jc w:val="center"/>
        <w:rPr>
          <w:rFonts w:eastAsia="Times New Roman" w:cstheme="minorHAnsi"/>
          <w:sz w:val="24"/>
          <w:szCs w:val="24"/>
          <w:lang w:eastAsia="es-GT"/>
        </w:rPr>
      </w:pPr>
      <w:r w:rsidRPr="00744063">
        <w:rPr>
          <w:rFonts w:eastAsia="Times New Roman" w:cstheme="minorHAnsi"/>
          <w:noProof/>
          <w:sz w:val="24"/>
          <w:szCs w:val="24"/>
          <w:lang w:eastAsia="es-GT"/>
        </w:rPr>
        <w:drawing>
          <wp:inline distT="0" distB="0" distL="0" distR="0" wp14:anchorId="0A69125F" wp14:editId="55AB593E">
            <wp:extent cx="1842940" cy="1933575"/>
            <wp:effectExtent l="0" t="0" r="5080" b="0"/>
            <wp:docPr id="5" name="Imagen 5" descr="http://1.bp.blogspot.com/_bQDCrWYql-o/TIOrfdeOXhI/AAAAAAAAAEo/V7a0XOQWImw/s320/161251348.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_bQDCrWYql-o/TIOrfdeOXhI/AAAAAAAAAEo/V7a0XOQWImw/s320/161251348.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4777" cy="1945994"/>
                    </a:xfrm>
                    <a:prstGeom prst="rect">
                      <a:avLst/>
                    </a:prstGeom>
                    <a:noFill/>
                    <a:ln>
                      <a:noFill/>
                    </a:ln>
                  </pic:spPr>
                </pic:pic>
              </a:graphicData>
            </a:graphic>
          </wp:inline>
        </w:drawing>
      </w:r>
    </w:p>
    <w:p w:rsidR="00744063" w:rsidRPr="00744063" w:rsidRDefault="00744063" w:rsidP="00744063">
      <w:pPr>
        <w:shd w:val="clear" w:color="auto" w:fill="FFFFFF"/>
        <w:spacing w:after="0" w:line="240" w:lineRule="auto"/>
        <w:jc w:val="both"/>
        <w:rPr>
          <w:rFonts w:eastAsia="Times New Roman" w:cstheme="minorHAnsi"/>
          <w:sz w:val="24"/>
          <w:szCs w:val="24"/>
          <w:lang w:eastAsia="es-GT"/>
        </w:rPr>
      </w:pPr>
    </w:p>
    <w:p w:rsidR="00744063" w:rsidRPr="00744063" w:rsidRDefault="00744063" w:rsidP="00744063">
      <w:pPr>
        <w:shd w:val="clear" w:color="auto" w:fill="FFFFFF"/>
        <w:spacing w:after="0" w:line="240" w:lineRule="auto"/>
        <w:jc w:val="both"/>
        <w:rPr>
          <w:rFonts w:eastAsia="Times New Roman" w:cstheme="minorHAnsi"/>
          <w:sz w:val="24"/>
          <w:szCs w:val="24"/>
          <w:lang w:eastAsia="es-GT"/>
        </w:rPr>
      </w:pPr>
    </w:p>
    <w:p w:rsidR="00F16E0A" w:rsidRDefault="00744063" w:rsidP="00744063">
      <w:pPr>
        <w:shd w:val="clear" w:color="auto" w:fill="FFFFFF"/>
        <w:spacing w:after="0" w:line="240" w:lineRule="auto"/>
        <w:jc w:val="both"/>
        <w:rPr>
          <w:rFonts w:eastAsia="Times New Roman" w:cstheme="minorHAnsi"/>
          <w:sz w:val="24"/>
          <w:szCs w:val="24"/>
          <w:lang w:eastAsia="es-GT"/>
        </w:rPr>
      </w:pPr>
      <w:proofErr w:type="spellStart"/>
      <w:r w:rsidRPr="00744063">
        <w:rPr>
          <w:rFonts w:eastAsia="Times New Roman" w:cstheme="minorHAnsi"/>
          <w:sz w:val="24"/>
          <w:szCs w:val="24"/>
          <w:lang w:eastAsia="es-GT"/>
        </w:rPr>
        <w:lastRenderedPageBreak/>
        <w:t>Tecún</w:t>
      </w:r>
      <w:proofErr w:type="spellEnd"/>
      <w:r w:rsidRPr="00744063">
        <w:rPr>
          <w:rFonts w:eastAsia="Times New Roman" w:cstheme="minorHAnsi"/>
          <w:sz w:val="24"/>
          <w:szCs w:val="24"/>
          <w:lang w:eastAsia="es-GT"/>
        </w:rPr>
        <w:t xml:space="preserve"> Umán o </w:t>
      </w:r>
      <w:proofErr w:type="spellStart"/>
      <w:r w:rsidRPr="00744063">
        <w:rPr>
          <w:rFonts w:eastAsia="Times New Roman" w:cstheme="minorHAnsi"/>
          <w:sz w:val="24"/>
          <w:szCs w:val="24"/>
          <w:lang w:eastAsia="es-GT"/>
        </w:rPr>
        <w:t>Tekun</w:t>
      </w:r>
      <w:proofErr w:type="spellEnd"/>
      <w:r w:rsidRPr="00744063">
        <w:rPr>
          <w:rFonts w:eastAsia="Times New Roman" w:cstheme="minorHAnsi"/>
          <w:sz w:val="24"/>
          <w:szCs w:val="24"/>
          <w:lang w:eastAsia="es-GT"/>
        </w:rPr>
        <w:t xml:space="preserve"> </w:t>
      </w:r>
      <w:proofErr w:type="spellStart"/>
      <w:r w:rsidRPr="00744063">
        <w:rPr>
          <w:rFonts w:eastAsia="Times New Roman" w:cstheme="minorHAnsi"/>
          <w:sz w:val="24"/>
          <w:szCs w:val="24"/>
          <w:lang w:eastAsia="es-GT"/>
        </w:rPr>
        <w:t>Umam</w:t>
      </w:r>
      <w:proofErr w:type="spellEnd"/>
      <w:r w:rsidRPr="00744063">
        <w:rPr>
          <w:rFonts w:eastAsia="Times New Roman" w:cstheme="minorHAnsi"/>
          <w:sz w:val="24"/>
          <w:szCs w:val="24"/>
          <w:lang w:eastAsia="es-GT"/>
        </w:rPr>
        <w:t xml:space="preserve"> en lengua </w:t>
      </w:r>
      <w:proofErr w:type="spellStart"/>
      <w:r w:rsidRPr="00744063">
        <w:rPr>
          <w:rFonts w:eastAsia="Times New Roman" w:cstheme="minorHAnsi"/>
          <w:sz w:val="24"/>
          <w:szCs w:val="24"/>
          <w:lang w:eastAsia="es-GT"/>
        </w:rPr>
        <w:t>k´iche</w:t>
      </w:r>
      <w:proofErr w:type="spellEnd"/>
      <w:r w:rsidRPr="00744063">
        <w:rPr>
          <w:rFonts w:eastAsia="Times New Roman" w:cstheme="minorHAnsi"/>
          <w:sz w:val="24"/>
          <w:szCs w:val="24"/>
          <w:lang w:eastAsia="es-GT"/>
        </w:rPr>
        <w:t>´ moderna (1500-1524) fue un gran guerrero y último mandatario de los maya-</w:t>
      </w:r>
      <w:proofErr w:type="spellStart"/>
      <w:r w:rsidRPr="00744063">
        <w:rPr>
          <w:rFonts w:eastAsia="Times New Roman" w:cstheme="minorHAnsi"/>
          <w:sz w:val="24"/>
          <w:szCs w:val="24"/>
          <w:lang w:eastAsia="es-GT"/>
        </w:rPr>
        <w:t>k´iche</w:t>
      </w:r>
      <w:proofErr w:type="spellEnd"/>
      <w:r w:rsidRPr="00744063">
        <w:rPr>
          <w:rFonts w:eastAsia="Times New Roman" w:cstheme="minorHAnsi"/>
          <w:sz w:val="24"/>
          <w:szCs w:val="24"/>
          <w:lang w:eastAsia="es-GT"/>
        </w:rPr>
        <w:t xml:space="preserve">´ en Guatemala. Según los Anales de los </w:t>
      </w:r>
      <w:proofErr w:type="spellStart"/>
      <w:r w:rsidRPr="00744063">
        <w:rPr>
          <w:rFonts w:eastAsia="Times New Roman" w:cstheme="minorHAnsi"/>
          <w:sz w:val="24"/>
          <w:szCs w:val="24"/>
          <w:lang w:eastAsia="es-GT"/>
        </w:rPr>
        <w:t>Cakchiqueles</w:t>
      </w:r>
      <w:proofErr w:type="spellEnd"/>
      <w:r w:rsidRPr="00744063">
        <w:rPr>
          <w:rFonts w:eastAsia="Times New Roman" w:cstheme="minorHAnsi"/>
          <w:sz w:val="24"/>
          <w:szCs w:val="24"/>
          <w:lang w:eastAsia="es-GT"/>
        </w:rPr>
        <w:t xml:space="preserve">, fue vencido por el conquistador español Pedro de Alvarado mientras combatía contra los españoles en los prados de El Pinal (Valle de </w:t>
      </w:r>
      <w:proofErr w:type="spellStart"/>
      <w:r w:rsidRPr="00744063">
        <w:rPr>
          <w:rFonts w:eastAsia="Times New Roman" w:cstheme="minorHAnsi"/>
          <w:sz w:val="24"/>
          <w:szCs w:val="24"/>
          <w:lang w:eastAsia="es-GT"/>
        </w:rPr>
        <w:t>Olintepeque</w:t>
      </w:r>
      <w:proofErr w:type="spellEnd"/>
      <w:r w:rsidRPr="00744063">
        <w:rPr>
          <w:rFonts w:eastAsia="Times New Roman" w:cstheme="minorHAnsi"/>
          <w:sz w:val="24"/>
          <w:szCs w:val="24"/>
          <w:lang w:eastAsia="es-GT"/>
        </w:rPr>
        <w:t>).</w:t>
      </w:r>
      <w:r w:rsidRPr="00744063">
        <w:rPr>
          <w:rFonts w:eastAsia="Times New Roman" w:cstheme="minorHAnsi"/>
          <w:sz w:val="24"/>
          <w:szCs w:val="24"/>
          <w:lang w:eastAsia="es-GT"/>
        </w:rPr>
        <w:br/>
      </w:r>
      <w:r w:rsidRPr="00744063">
        <w:rPr>
          <w:rFonts w:eastAsia="Times New Roman" w:cstheme="minorHAnsi"/>
          <w:sz w:val="24"/>
          <w:szCs w:val="24"/>
          <w:lang w:eastAsia="es-GT"/>
        </w:rPr>
        <w:br/>
        <w:t>  </w:t>
      </w:r>
      <w:r w:rsidRPr="00744063">
        <w:rPr>
          <w:rFonts w:eastAsia="Times New Roman" w:cstheme="minorHAnsi"/>
          <w:sz w:val="24"/>
          <w:szCs w:val="24"/>
          <w:lang w:eastAsia="es-GT"/>
        </w:rPr>
        <w:br/>
        <w:t>  </w:t>
      </w:r>
      <w:r w:rsidR="00F16E0A">
        <w:rPr>
          <w:rFonts w:eastAsia="Times New Roman" w:cstheme="minorHAnsi"/>
          <w:sz w:val="24"/>
          <w:szCs w:val="24"/>
          <w:lang w:eastAsia="es-GT"/>
        </w:rPr>
        <w:t>La Marimba</w:t>
      </w:r>
    </w:p>
    <w:p w:rsidR="00744063" w:rsidRPr="00744063" w:rsidRDefault="00744063" w:rsidP="00744063">
      <w:pPr>
        <w:shd w:val="clear" w:color="auto" w:fill="FFFFFF"/>
        <w:spacing w:after="0" w:line="240" w:lineRule="auto"/>
        <w:jc w:val="both"/>
        <w:rPr>
          <w:rFonts w:eastAsia="Times New Roman" w:cstheme="minorHAnsi"/>
          <w:sz w:val="24"/>
          <w:szCs w:val="24"/>
          <w:lang w:eastAsia="es-GT"/>
        </w:rPr>
      </w:pPr>
      <w:r w:rsidRPr="00744063">
        <w:rPr>
          <w:rFonts w:eastAsia="Times New Roman" w:cstheme="minorHAnsi"/>
          <w:sz w:val="24"/>
          <w:szCs w:val="24"/>
          <w:lang w:eastAsia="es-GT"/>
        </w:rPr>
        <w:br/>
        <w:t>  </w:t>
      </w:r>
    </w:p>
    <w:p w:rsidR="00744063" w:rsidRPr="00744063" w:rsidRDefault="00744063" w:rsidP="00F16E0A">
      <w:pPr>
        <w:shd w:val="clear" w:color="auto" w:fill="FFFFFF"/>
        <w:spacing w:after="0" w:line="240" w:lineRule="auto"/>
        <w:jc w:val="center"/>
        <w:rPr>
          <w:rFonts w:eastAsia="Times New Roman" w:cstheme="minorHAnsi"/>
          <w:sz w:val="24"/>
          <w:szCs w:val="24"/>
          <w:lang w:eastAsia="es-GT"/>
        </w:rPr>
      </w:pPr>
      <w:r w:rsidRPr="00744063">
        <w:rPr>
          <w:rFonts w:eastAsia="Times New Roman" w:cstheme="minorHAnsi"/>
          <w:noProof/>
          <w:sz w:val="24"/>
          <w:szCs w:val="24"/>
          <w:lang w:eastAsia="es-GT"/>
        </w:rPr>
        <w:drawing>
          <wp:inline distT="0" distB="0" distL="0" distR="0" wp14:anchorId="7BF279AF" wp14:editId="5BC01E32">
            <wp:extent cx="3048000" cy="2305050"/>
            <wp:effectExtent l="0" t="0" r="0" b="0"/>
            <wp:docPr id="6" name="Imagen 6" descr="http://3.bp.blogspot.com/_bQDCrWYql-o/TIOtztDrMpI/AAAAAAAAAFA/G388JdXtZGQ/s320/marimba.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_bQDCrWYql-o/TIOtztDrMpI/AAAAAAAAAFA/G388JdXtZGQ/s320/marimba.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0" cy="2305050"/>
                    </a:xfrm>
                    <a:prstGeom prst="rect">
                      <a:avLst/>
                    </a:prstGeom>
                    <a:noFill/>
                    <a:ln>
                      <a:noFill/>
                    </a:ln>
                  </pic:spPr>
                </pic:pic>
              </a:graphicData>
            </a:graphic>
          </wp:inline>
        </w:drawing>
      </w:r>
    </w:p>
    <w:p w:rsidR="00744063" w:rsidRPr="00744063" w:rsidRDefault="00744063" w:rsidP="00744063">
      <w:pPr>
        <w:shd w:val="clear" w:color="auto" w:fill="FFFFFF"/>
        <w:spacing w:after="240" w:line="240" w:lineRule="auto"/>
        <w:jc w:val="both"/>
        <w:rPr>
          <w:rFonts w:eastAsia="Times New Roman" w:cstheme="minorHAnsi"/>
          <w:sz w:val="24"/>
          <w:szCs w:val="24"/>
          <w:lang w:eastAsia="es-GT"/>
        </w:rPr>
      </w:pPr>
    </w:p>
    <w:p w:rsidR="00744063" w:rsidRDefault="00744063" w:rsidP="00744063">
      <w:pPr>
        <w:shd w:val="clear" w:color="auto" w:fill="FFFFFF"/>
        <w:spacing w:after="240" w:line="240" w:lineRule="auto"/>
        <w:jc w:val="both"/>
        <w:rPr>
          <w:rFonts w:eastAsia="Times New Roman" w:cstheme="minorHAnsi"/>
          <w:sz w:val="24"/>
          <w:szCs w:val="24"/>
          <w:lang w:eastAsia="es-GT"/>
        </w:rPr>
      </w:pPr>
      <w:r w:rsidRPr="00744063">
        <w:rPr>
          <w:rFonts w:eastAsia="Times New Roman" w:cstheme="minorHAnsi"/>
          <w:sz w:val="24"/>
          <w:szCs w:val="24"/>
          <w:lang w:eastAsia="es-GT"/>
        </w:rPr>
        <w:t xml:space="preserve">La marimba es un instrumento de percusión, un </w:t>
      </w:r>
      <w:proofErr w:type="spellStart"/>
      <w:r w:rsidRPr="00744063">
        <w:rPr>
          <w:rFonts w:eastAsia="Times New Roman" w:cstheme="minorHAnsi"/>
          <w:sz w:val="24"/>
          <w:szCs w:val="24"/>
          <w:lang w:eastAsia="es-GT"/>
        </w:rPr>
        <w:t>idiófono</w:t>
      </w:r>
      <w:proofErr w:type="spellEnd"/>
      <w:r w:rsidRPr="00744063">
        <w:rPr>
          <w:rFonts w:eastAsia="Times New Roman" w:cstheme="minorHAnsi"/>
          <w:sz w:val="24"/>
          <w:szCs w:val="24"/>
          <w:lang w:eastAsia="es-GT"/>
        </w:rPr>
        <w:t>, de forma parecida al xilófono. Consiste en un paralelepípedo de madera con una boca superior cuadrangular recogida por los bordes y que ensancha en la parte superior y se estrecha en la parte inferior hasta cerrarse en forma piramidal. Posee una serie de tablas delgadas (lengüetas sonoras) de distintos tamaños, dispuestas de mayor a menor, excavadas por la parte inferior. Estas lengüetas tienen perforaciones en sus extremos, y por esos orificios se atan con cordones que las sostienen suspendidas de clavijas verticales, fijas en un armazón trapezoidal. Cada tecla tiene su propia caja de resonancia.</w:t>
      </w:r>
    </w:p>
    <w:p w:rsidR="00F16E0A" w:rsidRDefault="00F16E0A" w:rsidP="00744063">
      <w:pPr>
        <w:shd w:val="clear" w:color="auto" w:fill="FFFFFF"/>
        <w:spacing w:after="240" w:line="240" w:lineRule="auto"/>
        <w:jc w:val="both"/>
        <w:rPr>
          <w:rFonts w:eastAsia="Times New Roman" w:cstheme="minorHAnsi"/>
          <w:sz w:val="24"/>
          <w:szCs w:val="24"/>
          <w:lang w:eastAsia="es-GT"/>
        </w:rPr>
      </w:pPr>
    </w:p>
    <w:p w:rsidR="00F16E0A" w:rsidRDefault="00F16E0A" w:rsidP="00744063">
      <w:pPr>
        <w:shd w:val="clear" w:color="auto" w:fill="FFFFFF"/>
        <w:spacing w:after="240" w:line="240" w:lineRule="auto"/>
        <w:jc w:val="both"/>
        <w:rPr>
          <w:rFonts w:eastAsia="Times New Roman" w:cstheme="minorHAnsi"/>
          <w:sz w:val="24"/>
          <w:szCs w:val="24"/>
          <w:lang w:eastAsia="es-GT"/>
        </w:rPr>
      </w:pPr>
    </w:p>
    <w:p w:rsidR="00F16E0A" w:rsidRDefault="00F16E0A">
      <w:pPr>
        <w:rPr>
          <w:rFonts w:eastAsia="Times New Roman" w:cstheme="minorHAnsi"/>
          <w:sz w:val="24"/>
          <w:szCs w:val="24"/>
          <w:lang w:eastAsia="es-GT"/>
        </w:rPr>
      </w:pPr>
      <w:r>
        <w:rPr>
          <w:rFonts w:eastAsia="Times New Roman" w:cstheme="minorHAnsi"/>
          <w:sz w:val="24"/>
          <w:szCs w:val="24"/>
          <w:lang w:eastAsia="es-GT"/>
        </w:rPr>
        <w:br w:type="page"/>
      </w:r>
    </w:p>
    <w:p w:rsidR="00F16E0A" w:rsidRDefault="00F16E0A" w:rsidP="00744063">
      <w:pPr>
        <w:shd w:val="clear" w:color="auto" w:fill="FFFFFF"/>
        <w:spacing w:after="240" w:line="240" w:lineRule="auto"/>
        <w:jc w:val="both"/>
        <w:rPr>
          <w:rFonts w:eastAsia="Times New Roman" w:cstheme="minorHAnsi"/>
          <w:sz w:val="24"/>
          <w:szCs w:val="24"/>
          <w:lang w:eastAsia="es-GT"/>
        </w:rPr>
      </w:pPr>
      <w:r>
        <w:rPr>
          <w:rFonts w:eastAsia="Times New Roman" w:cstheme="minorHAnsi"/>
          <w:sz w:val="24"/>
          <w:szCs w:val="24"/>
          <w:lang w:eastAsia="es-GT"/>
        </w:rPr>
        <w:lastRenderedPageBreak/>
        <w:t>El Escudo de Armas</w:t>
      </w:r>
    </w:p>
    <w:p w:rsidR="00744063" w:rsidRPr="00744063" w:rsidRDefault="00744063" w:rsidP="00F16E0A">
      <w:pPr>
        <w:shd w:val="clear" w:color="auto" w:fill="FFFFFF"/>
        <w:spacing w:after="0" w:line="240" w:lineRule="auto"/>
        <w:jc w:val="center"/>
        <w:rPr>
          <w:rFonts w:eastAsia="Times New Roman" w:cstheme="minorHAnsi"/>
          <w:sz w:val="24"/>
          <w:szCs w:val="24"/>
          <w:lang w:eastAsia="es-GT"/>
        </w:rPr>
      </w:pPr>
      <w:r w:rsidRPr="00744063">
        <w:rPr>
          <w:rFonts w:eastAsia="Times New Roman" w:cstheme="minorHAnsi"/>
          <w:noProof/>
          <w:sz w:val="24"/>
          <w:szCs w:val="24"/>
          <w:lang w:eastAsia="es-GT"/>
        </w:rPr>
        <w:drawing>
          <wp:inline distT="0" distB="0" distL="0" distR="0" wp14:anchorId="2033311A" wp14:editId="41584C76">
            <wp:extent cx="2162175" cy="2094607"/>
            <wp:effectExtent l="0" t="0" r="0" b="1270"/>
            <wp:docPr id="7" name="Imagen 7" descr="http://2.bp.blogspot.com/_bQDCrWYql-o/TIO8KBdoAZI/AAAAAAAAAHA/ZkdpqEgzWCg/s320/escudo-de-guatemala-2.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_bQDCrWYql-o/TIO8KBdoAZI/AAAAAAAAAHA/ZkdpqEgzWCg/s320/escudo-de-guatemala-2.gif">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7751" cy="2109697"/>
                    </a:xfrm>
                    <a:prstGeom prst="rect">
                      <a:avLst/>
                    </a:prstGeom>
                    <a:noFill/>
                    <a:ln>
                      <a:noFill/>
                    </a:ln>
                  </pic:spPr>
                </pic:pic>
              </a:graphicData>
            </a:graphic>
          </wp:inline>
        </w:drawing>
      </w:r>
    </w:p>
    <w:p w:rsidR="00744063" w:rsidRPr="00744063" w:rsidRDefault="00744063" w:rsidP="00744063">
      <w:pPr>
        <w:shd w:val="clear" w:color="auto" w:fill="FFFFFF"/>
        <w:spacing w:after="0" w:line="240" w:lineRule="auto"/>
        <w:jc w:val="both"/>
        <w:rPr>
          <w:rFonts w:eastAsia="Times New Roman" w:cstheme="minorHAnsi"/>
          <w:sz w:val="24"/>
          <w:szCs w:val="24"/>
          <w:lang w:eastAsia="es-GT"/>
        </w:rPr>
      </w:pPr>
    </w:p>
    <w:p w:rsidR="00744063" w:rsidRPr="00744063" w:rsidRDefault="00744063" w:rsidP="00744063">
      <w:pPr>
        <w:shd w:val="clear" w:color="auto" w:fill="FFFFFF"/>
        <w:spacing w:after="0" w:line="240" w:lineRule="auto"/>
        <w:jc w:val="both"/>
        <w:rPr>
          <w:rFonts w:eastAsia="Times New Roman" w:cstheme="minorHAnsi"/>
          <w:sz w:val="24"/>
          <w:szCs w:val="24"/>
          <w:lang w:eastAsia="es-GT"/>
        </w:rPr>
      </w:pPr>
      <w:r w:rsidRPr="00744063">
        <w:rPr>
          <w:rFonts w:eastAsia="Times New Roman" w:cstheme="minorHAnsi"/>
          <w:sz w:val="24"/>
          <w:szCs w:val="24"/>
          <w:lang w:eastAsia="es-GT"/>
        </w:rPr>
        <w:t>La descripción del escudo de armas se encuentra en el decreto número 33 con artículo único, fechado el 18 de noviembre de 1871. Este establece un escudo con dos rifles (Remington, como se usaban en la época de la revolución liberal de 1871) y dos espadas desenvainadas de oro (símbolo de justicia y soberanía), enlazados con ramas de laurel (símbolo de victoria) sobre un fondo celeste claro; el centro está cubierto con un pergamino, que contiene la siguiente leyenda en letras de oro: «Libertad 15 de Setiembre de 1821», figura en la parte superior un quetzal, como símbolo de la libertad, independencia y autonomía de la Nación.</w:t>
      </w:r>
    </w:p>
    <w:p w:rsidR="00744063" w:rsidRPr="00744063" w:rsidRDefault="00744063" w:rsidP="00744063">
      <w:pPr>
        <w:spacing w:after="0" w:line="480" w:lineRule="atLeast"/>
        <w:jc w:val="both"/>
        <w:textAlignment w:val="baseline"/>
        <w:rPr>
          <w:rFonts w:eastAsia="Times New Roman" w:cstheme="minorHAnsi"/>
          <w:sz w:val="24"/>
          <w:szCs w:val="24"/>
          <w:lang w:eastAsia="es-GT"/>
        </w:rPr>
      </w:pPr>
    </w:p>
    <w:p w:rsidR="00744063" w:rsidRPr="00744063" w:rsidRDefault="00744063" w:rsidP="00744063">
      <w:pPr>
        <w:spacing w:after="0" w:line="480" w:lineRule="atLeast"/>
        <w:jc w:val="both"/>
        <w:textAlignment w:val="baseline"/>
        <w:rPr>
          <w:rFonts w:eastAsia="Times New Roman" w:cstheme="minorHAnsi"/>
          <w:sz w:val="24"/>
          <w:szCs w:val="24"/>
          <w:lang w:eastAsia="es-GT"/>
        </w:rPr>
      </w:pPr>
    </w:p>
    <w:p w:rsidR="00744063" w:rsidRPr="00F16E0A" w:rsidRDefault="00744063" w:rsidP="00F16E0A">
      <w:pPr>
        <w:pStyle w:val="Ttulo1"/>
        <w:rPr>
          <w:rFonts w:eastAsia="Times New Roman"/>
          <w:b/>
          <w:color w:val="538135" w:themeColor="accent6" w:themeShade="BF"/>
          <w:lang w:eastAsia="es-GT"/>
        </w:rPr>
      </w:pPr>
      <w:bookmarkStart w:id="0" w:name="_GoBack"/>
      <w:r w:rsidRPr="00F16E0A">
        <w:rPr>
          <w:rFonts w:eastAsia="Times New Roman"/>
          <w:b/>
          <w:color w:val="538135" w:themeColor="accent6" w:themeShade="BF"/>
          <w:lang w:eastAsia="es-GT"/>
        </w:rPr>
        <w:t>Referencias</w:t>
      </w:r>
    </w:p>
    <w:bookmarkEnd w:id="0"/>
    <w:p w:rsidR="00744063" w:rsidRPr="00744063" w:rsidRDefault="00744063" w:rsidP="00744063">
      <w:pPr>
        <w:spacing w:after="0" w:line="480" w:lineRule="atLeast"/>
        <w:jc w:val="both"/>
        <w:textAlignment w:val="baseline"/>
        <w:rPr>
          <w:rFonts w:eastAsia="Times New Roman" w:cstheme="minorHAnsi"/>
          <w:sz w:val="24"/>
          <w:szCs w:val="24"/>
          <w:lang w:eastAsia="es-GT"/>
        </w:rPr>
      </w:pPr>
      <w:r w:rsidRPr="00744063">
        <w:rPr>
          <w:rFonts w:eastAsia="Times New Roman" w:cstheme="minorHAnsi"/>
          <w:sz w:val="24"/>
          <w:szCs w:val="24"/>
          <w:lang w:eastAsia="es-GT"/>
        </w:rPr>
        <w:t>http://definicion.de/simbologia/</w:t>
      </w:r>
    </w:p>
    <w:p w:rsidR="00744063" w:rsidRPr="00744063" w:rsidRDefault="00744063" w:rsidP="00744063">
      <w:pPr>
        <w:spacing w:after="0" w:line="480" w:lineRule="atLeast"/>
        <w:jc w:val="both"/>
        <w:textAlignment w:val="baseline"/>
        <w:rPr>
          <w:rFonts w:eastAsia="Times New Roman" w:cstheme="minorHAnsi"/>
          <w:sz w:val="24"/>
          <w:szCs w:val="24"/>
          <w:lang w:eastAsia="es-GT"/>
        </w:rPr>
      </w:pPr>
      <w:r w:rsidRPr="00744063">
        <w:rPr>
          <w:rFonts w:eastAsia="Times New Roman" w:cstheme="minorHAnsi"/>
          <w:sz w:val="24"/>
          <w:szCs w:val="24"/>
          <w:lang w:eastAsia="es-GT"/>
        </w:rPr>
        <w:t>http://lendy201017.blogspot.com/2010/09/bandera-de-guatemala-la-bandera-de.html</w:t>
      </w:r>
    </w:p>
    <w:p w:rsidR="003F2B01" w:rsidRPr="00744063" w:rsidRDefault="00F16E0A" w:rsidP="00744063"/>
    <w:sectPr w:rsidR="003F2B01" w:rsidRPr="00744063">
      <w:headerReference w:type="even" r:id="rId24"/>
      <w:headerReference w:type="default" r:id="rId25"/>
      <w:footerReference w:type="even" r:id="rId26"/>
      <w:footerReference w:type="default" r:id="rId27"/>
      <w:headerReference w:type="first" r:id="rId28"/>
      <w:footerReference w:type="first" r:id="rId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063" w:rsidRDefault="00744063" w:rsidP="00744063">
      <w:pPr>
        <w:spacing w:after="0" w:line="240" w:lineRule="auto"/>
      </w:pPr>
      <w:r>
        <w:separator/>
      </w:r>
    </w:p>
  </w:endnote>
  <w:endnote w:type="continuationSeparator" w:id="0">
    <w:p w:rsidR="00744063" w:rsidRDefault="00744063" w:rsidP="00744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63" w:rsidRDefault="0074406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63" w:rsidRDefault="0074406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63" w:rsidRDefault="007440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063" w:rsidRDefault="00744063" w:rsidP="00744063">
      <w:pPr>
        <w:spacing w:after="0" w:line="240" w:lineRule="auto"/>
      </w:pPr>
      <w:r>
        <w:separator/>
      </w:r>
    </w:p>
  </w:footnote>
  <w:footnote w:type="continuationSeparator" w:id="0">
    <w:p w:rsidR="00744063" w:rsidRDefault="00744063" w:rsidP="00744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63" w:rsidRDefault="0074406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76438" o:spid="_x0000_s2050" type="#_x0000_t136" style="position:absolute;margin-left:0;margin-top:0;width:548.25pt;height:74.75pt;rotation:315;z-index:-251655168;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63" w:rsidRDefault="0074406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76439" o:spid="_x0000_s2051" type="#_x0000_t136" style="position:absolute;margin-left:0;margin-top:0;width:548.25pt;height:74.75pt;rotation:315;z-index:-251653120;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063" w:rsidRDefault="0074406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76437" o:spid="_x0000_s2049" type="#_x0000_t136" style="position:absolute;margin-left:0;margin-top:0;width:548.25pt;height:74.75pt;rotation:315;z-index:-251657216;mso-position-horizontal:center;mso-position-horizontal-relative:margin;mso-position-vertical:center;mso-position-vertical-relative:margin" o:allowincell="f" fillcolor="silver" stroked="f">
          <v:fill opacity=".5"/>
          <v:textpath style="font-family:&quot;Calibri&quot;;font-size:1pt" string="Pendiente de revisión y diseñ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63"/>
    <w:rsid w:val="00744063"/>
    <w:rsid w:val="00B22885"/>
    <w:rsid w:val="00F16E0A"/>
    <w:rsid w:val="00F85E8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499AE6"/>
  <w15:chartTrackingRefBased/>
  <w15:docId w15:val="{896BC4A9-43E4-4C4B-9A09-5773E19F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40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440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44063"/>
    <w:rPr>
      <w:color w:val="0563C1" w:themeColor="hyperlink"/>
      <w:u w:val="single"/>
    </w:rPr>
  </w:style>
  <w:style w:type="paragraph" w:styleId="Ttulo">
    <w:name w:val="Title"/>
    <w:basedOn w:val="Normal"/>
    <w:next w:val="Normal"/>
    <w:link w:val="TtuloCar"/>
    <w:uiPriority w:val="10"/>
    <w:qFormat/>
    <w:rsid w:val="007440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4063"/>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7440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4063"/>
  </w:style>
  <w:style w:type="paragraph" w:styleId="Piedepgina">
    <w:name w:val="footer"/>
    <w:basedOn w:val="Normal"/>
    <w:link w:val="PiedepginaCar"/>
    <w:uiPriority w:val="99"/>
    <w:unhideWhenUsed/>
    <w:rsid w:val="007440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4063"/>
  </w:style>
  <w:style w:type="character" w:customStyle="1" w:styleId="Ttulo1Car">
    <w:name w:val="Título 1 Car"/>
    <w:basedOn w:val="Fuentedeprrafopredeter"/>
    <w:link w:val="Ttulo1"/>
    <w:uiPriority w:val="9"/>
    <w:rsid w:val="0074406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4406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19404">
      <w:bodyDiv w:val="1"/>
      <w:marLeft w:val="0"/>
      <w:marRight w:val="0"/>
      <w:marTop w:val="0"/>
      <w:marBottom w:val="0"/>
      <w:divBdr>
        <w:top w:val="none" w:sz="0" w:space="0" w:color="auto"/>
        <w:left w:val="none" w:sz="0" w:space="0" w:color="auto"/>
        <w:bottom w:val="none" w:sz="0" w:space="0" w:color="auto"/>
        <w:right w:val="none" w:sz="0" w:space="0" w:color="auto"/>
      </w:divBdr>
    </w:div>
    <w:div w:id="1521506632">
      <w:bodyDiv w:val="1"/>
      <w:marLeft w:val="0"/>
      <w:marRight w:val="0"/>
      <w:marTop w:val="0"/>
      <w:marBottom w:val="0"/>
      <w:divBdr>
        <w:top w:val="none" w:sz="0" w:space="0" w:color="auto"/>
        <w:left w:val="none" w:sz="0" w:space="0" w:color="auto"/>
        <w:bottom w:val="none" w:sz="0" w:space="0" w:color="auto"/>
        <w:right w:val="none" w:sz="0" w:space="0" w:color="auto"/>
      </w:divBdr>
      <w:divsChild>
        <w:div w:id="2055081167">
          <w:marLeft w:val="0"/>
          <w:marRight w:val="0"/>
          <w:marTop w:val="0"/>
          <w:marBottom w:val="0"/>
          <w:divBdr>
            <w:top w:val="none" w:sz="0" w:space="0" w:color="auto"/>
            <w:left w:val="none" w:sz="0" w:space="0" w:color="auto"/>
            <w:bottom w:val="none" w:sz="0" w:space="0" w:color="auto"/>
            <w:right w:val="none" w:sz="0" w:space="0" w:color="auto"/>
          </w:divBdr>
          <w:divsChild>
            <w:div w:id="18881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hyperlink" Target="http://1.bp.blogspot.com/_bQDCrWYql-o/TIOrfdeOXhI/AAAAAAAAAEo/V7a0XOQWImw/s1600/161251348.jpg"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definicion.de/wp-content/uploads/2011/04/Simbologia.png" TargetMode="External"/><Relationship Id="rId12" Type="http://schemas.openxmlformats.org/officeDocument/2006/relationships/hyperlink" Target="http://3.bp.blogspot.com/_bQDCrWYql-o/TIOqzgXnkDI/AAAAAAAAAEg/Sq9wtcgf85E/s1600/im155209Ceiba_pentandra_.jpg" TargetMode="External"/><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4.bp.blogspot.com/_bQDCrWYql-o/TIOsQJ8asrI/AAAAAAAAAE4/7g7zrpI5DZU/s1600/MONJA.jpg" TargetMode="External"/><Relationship Id="rId20" Type="http://schemas.openxmlformats.org/officeDocument/2006/relationships/hyperlink" Target="http://3.bp.blogspot.com/_bQDCrWYql-o/TIOtztDrMpI/AAAAAAAAAFA/G388JdXtZGQ/s1600/marimba.jpg"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gif"/><Relationship Id="rId28" Type="http://schemas.openxmlformats.org/officeDocument/2006/relationships/header" Target="header3.xml"/><Relationship Id="rId10" Type="http://schemas.openxmlformats.org/officeDocument/2006/relationships/hyperlink" Target="http://2.bp.blogspot.com/_bQDCrWYql-o/TIOpyBho7JI/AAAAAAAAAEY/NYqysLxdkUA/s1600/BandGuatePeq.jpg"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definicion.de/contacto/" TargetMode="External"/><Relationship Id="rId14" Type="http://schemas.openxmlformats.org/officeDocument/2006/relationships/hyperlink" Target="http://3.bp.blogspot.com/_bQDCrWYql-o/TIOrjOAVGkI/AAAAAAAAAEw/E2VlduAjX4c/s1600/images.jpg" TargetMode="External"/><Relationship Id="rId22" Type="http://schemas.openxmlformats.org/officeDocument/2006/relationships/hyperlink" Target="http://2.bp.blogspot.com/_bQDCrWYql-o/TIO8KBdoAZI/AAAAAAAAAHA/ZkdpqEgzWCg/s1600/escudo-de-guatemala-2.gi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1282</Words>
  <Characters>7053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chiqui valle</dc:creator>
  <cp:keywords/>
  <dc:description/>
  <cp:lastModifiedBy>chiqui valle</cp:lastModifiedBy>
  <cp:revision>1</cp:revision>
  <dcterms:created xsi:type="dcterms:W3CDTF">2016-11-04T21:58:00Z</dcterms:created>
  <dcterms:modified xsi:type="dcterms:W3CDTF">2016-11-04T22:18:00Z</dcterms:modified>
</cp:coreProperties>
</file>