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76966" w14:textId="77777777" w:rsidR="00A87587" w:rsidRDefault="00AF0FEE" w:rsidP="000429B2">
      <w:pPr>
        <w:pStyle w:val="Puesto"/>
        <w:jc w:val="center"/>
        <w:rPr>
          <w:lang w:val="es-ES"/>
        </w:rPr>
      </w:pPr>
      <w:r>
        <w:rPr>
          <w:lang w:val="es-ES"/>
        </w:rPr>
        <w:t>El Bombardeo de Guernica</w:t>
      </w:r>
      <w:r w:rsidR="00A87587">
        <w:rPr>
          <w:lang w:val="es-ES"/>
        </w:rPr>
        <w:t xml:space="preserve"> </w:t>
      </w:r>
    </w:p>
    <w:p w14:paraId="59D502C6" w14:textId="75D37419" w:rsidR="00B0346B" w:rsidRDefault="00A87587" w:rsidP="000429B2">
      <w:pPr>
        <w:pStyle w:val="Puesto"/>
        <w:jc w:val="center"/>
        <w:rPr>
          <w:lang w:val="es-ES"/>
        </w:rPr>
      </w:pPr>
      <w:r>
        <w:rPr>
          <w:lang w:val="es-ES"/>
        </w:rPr>
        <w:t>(La Guerra Civil Española)</w:t>
      </w:r>
    </w:p>
    <w:p w14:paraId="5BD84829" w14:textId="77777777" w:rsidR="000429B2" w:rsidRDefault="000429B2">
      <w:pPr>
        <w:rPr>
          <w:lang w:val="es-ES"/>
        </w:rPr>
      </w:pPr>
    </w:p>
    <w:p w14:paraId="13552BC2" w14:textId="77777777" w:rsidR="000429B2" w:rsidRDefault="000429B2">
      <w:pPr>
        <w:rPr>
          <w:lang w:val="es-ES"/>
        </w:rPr>
      </w:pPr>
      <w:r>
        <w:rPr>
          <w:lang w:val="es-ES"/>
        </w:rPr>
        <w:t>Autor: William Barrios</w:t>
      </w:r>
    </w:p>
    <w:p w14:paraId="457C634E" w14:textId="77777777" w:rsidR="000429B2" w:rsidRDefault="000429B2">
      <w:pPr>
        <w:rPr>
          <w:lang w:val="es-ES"/>
        </w:rPr>
      </w:pPr>
      <w:r>
        <w:rPr>
          <w:lang w:val="es-ES"/>
        </w:rPr>
        <w:t>Editor: Edufuturo</w:t>
      </w:r>
    </w:p>
    <w:p w14:paraId="4FFA7928" w14:textId="5F0E61F6" w:rsidR="000429B2" w:rsidRDefault="000429B2">
      <w:pPr>
        <w:rPr>
          <w:lang w:val="es-ES"/>
        </w:rPr>
      </w:pPr>
      <w:r>
        <w:rPr>
          <w:lang w:val="es-ES"/>
        </w:rPr>
        <w:t>Palabras:</w:t>
      </w:r>
      <w:r w:rsidR="00500F91">
        <w:rPr>
          <w:lang w:val="es-ES"/>
        </w:rPr>
        <w:t xml:space="preserve"> </w:t>
      </w:r>
      <w:r w:rsidR="00D5029D">
        <w:rPr>
          <w:lang w:val="es-ES"/>
        </w:rPr>
        <w:t>950</w:t>
      </w:r>
      <w:bookmarkStart w:id="0" w:name="_GoBack"/>
      <w:bookmarkEnd w:id="0"/>
    </w:p>
    <w:p w14:paraId="5706DADB" w14:textId="3C5730FB" w:rsidR="000429B2" w:rsidRDefault="000429B2">
      <w:pPr>
        <w:rPr>
          <w:lang w:val="es-ES"/>
        </w:rPr>
      </w:pPr>
      <w:r>
        <w:rPr>
          <w:lang w:val="es-ES"/>
        </w:rPr>
        <w:t>Fuente</w:t>
      </w:r>
      <w:r w:rsidR="008F2666">
        <w:rPr>
          <w:lang w:val="es-ES"/>
        </w:rPr>
        <w:t>:</w:t>
      </w:r>
      <w:r w:rsidR="00500F91">
        <w:rPr>
          <w:lang w:val="es-ES"/>
        </w:rPr>
        <w:t xml:space="preserve"> </w:t>
      </w:r>
      <w:hyperlink r:id="rId5" w:history="1">
        <w:r w:rsidR="00617321" w:rsidRPr="002A499F">
          <w:rPr>
            <w:rStyle w:val="Hipervnculo"/>
            <w:lang w:val="es-ES"/>
          </w:rPr>
          <w:t>https://es.wikipedia.org/wiki/Bombardeo_de_Guernica</w:t>
        </w:r>
      </w:hyperlink>
    </w:p>
    <w:p w14:paraId="26B2132A" w14:textId="77777777" w:rsidR="00617321" w:rsidRDefault="00617321">
      <w:pPr>
        <w:rPr>
          <w:lang w:val="es-ES"/>
        </w:rPr>
      </w:pPr>
    </w:p>
    <w:p w14:paraId="4F0AE2BE" w14:textId="51026D09" w:rsidR="00A91D6E" w:rsidRPr="009437DE" w:rsidRDefault="00FF61BB" w:rsidP="00617321">
      <w:pPr>
        <w:rPr>
          <w:b/>
          <w:lang w:val="es-ES"/>
        </w:rPr>
      </w:pPr>
      <w:r w:rsidRPr="009437DE">
        <w:rPr>
          <w:b/>
          <w:lang w:val="es-ES"/>
        </w:rPr>
        <w:t>La Ciudad</w:t>
      </w:r>
      <w:r w:rsidR="00A91D6E" w:rsidRPr="009437DE">
        <w:rPr>
          <w:b/>
          <w:lang w:val="es-ES"/>
        </w:rPr>
        <w:t>:</w:t>
      </w:r>
    </w:p>
    <w:p w14:paraId="6FA9739A" w14:textId="083FB54C" w:rsidR="00A91D6E" w:rsidRDefault="00A91D6E" w:rsidP="00617321">
      <w:pPr>
        <w:rPr>
          <w:lang w:val="es-ES"/>
        </w:rPr>
      </w:pPr>
      <w:r>
        <w:rPr>
          <w:lang w:val="es-ES"/>
        </w:rPr>
        <w:tab/>
      </w:r>
    </w:p>
    <w:p w14:paraId="486AB0A6" w14:textId="5F94288F" w:rsidR="00FF61BB" w:rsidRPr="00FF61BB" w:rsidRDefault="00FF61BB" w:rsidP="00FF61BB">
      <w:pPr>
        <w:ind w:firstLine="708"/>
        <w:rPr>
          <w:lang w:val="es-ES"/>
        </w:rPr>
      </w:pPr>
      <w:r w:rsidRPr="00FF61BB">
        <w:rPr>
          <w:lang w:val="es-ES"/>
        </w:rPr>
        <w:t xml:space="preserve">La noble y leal </w:t>
      </w:r>
      <w:hyperlink r:id="rId6" w:history="1">
        <w:r w:rsidRPr="00FF61BB">
          <w:rPr>
            <w:lang w:val="es-ES"/>
          </w:rPr>
          <w:t>villa</w:t>
        </w:r>
      </w:hyperlink>
      <w:r w:rsidRPr="00FF61BB">
        <w:rPr>
          <w:lang w:val="es-ES"/>
        </w:rPr>
        <w:t xml:space="preserve"> de Guernica y Luno</w:t>
      </w:r>
      <w:r>
        <w:rPr>
          <w:lang w:val="es-ES"/>
        </w:rPr>
        <w:t xml:space="preserve"> </w:t>
      </w:r>
      <w:r w:rsidRPr="00FF61BB">
        <w:rPr>
          <w:lang w:val="es-ES"/>
        </w:rPr>
        <w:t xml:space="preserve">es un municipio de </w:t>
      </w:r>
      <w:hyperlink r:id="rId7" w:history="1">
        <w:r w:rsidRPr="00FF61BB">
          <w:rPr>
            <w:lang w:val="es-ES"/>
          </w:rPr>
          <w:t>Vizcaya</w:t>
        </w:r>
      </w:hyperlink>
      <w:r w:rsidRPr="00FF61BB">
        <w:rPr>
          <w:lang w:val="es-ES"/>
        </w:rPr>
        <w:t xml:space="preserve"> (</w:t>
      </w:r>
      <w:hyperlink r:id="rId8" w:history="1">
        <w:r w:rsidRPr="00FF61BB">
          <w:rPr>
            <w:lang w:val="es-ES"/>
          </w:rPr>
          <w:t>País Vasco</w:t>
        </w:r>
      </w:hyperlink>
      <w:r w:rsidRPr="00FF61BB">
        <w:rPr>
          <w:lang w:val="es-ES"/>
        </w:rPr>
        <w:t xml:space="preserve">, </w:t>
      </w:r>
      <w:hyperlink r:id="rId9" w:history="1">
        <w:r w:rsidRPr="00FF61BB">
          <w:rPr>
            <w:lang w:val="es-ES"/>
          </w:rPr>
          <w:t>España</w:t>
        </w:r>
      </w:hyperlink>
      <w:r w:rsidRPr="00FF61BB">
        <w:rPr>
          <w:lang w:val="es-ES"/>
        </w:rPr>
        <w:t xml:space="preserve">), perteneciente a la comarca de </w:t>
      </w:r>
      <w:hyperlink r:id="rId10" w:history="1">
        <w:r w:rsidRPr="00FF61BB">
          <w:rPr>
            <w:lang w:val="es-ES"/>
          </w:rPr>
          <w:t>Busturialdea</w:t>
        </w:r>
      </w:hyperlink>
      <w:r w:rsidRPr="00FF61BB">
        <w:rPr>
          <w:lang w:val="es-ES"/>
        </w:rPr>
        <w:t xml:space="preserve"> y enmarcado en el área natural de </w:t>
      </w:r>
      <w:hyperlink r:id="rId11" w:history="1">
        <w:r w:rsidRPr="00FF61BB">
          <w:rPr>
            <w:lang w:val="es-ES"/>
          </w:rPr>
          <w:t>Urdaibai</w:t>
        </w:r>
      </w:hyperlink>
      <w:r>
        <w:rPr>
          <w:lang w:val="es-ES"/>
        </w:rPr>
        <w:t>. En la actualidad tiene 16,</w:t>
      </w:r>
      <w:r w:rsidRPr="00FF61BB">
        <w:rPr>
          <w:lang w:val="es-ES"/>
        </w:rPr>
        <w:t xml:space="preserve">920 habitantes </w:t>
      </w:r>
      <w:r>
        <w:rPr>
          <w:lang w:val="es-ES"/>
        </w:rPr>
        <w:t>(Según censo realizado en 2014), una extensión de 8.47 km² y una densidad de 1,</w:t>
      </w:r>
      <w:r w:rsidRPr="00FF61BB">
        <w:rPr>
          <w:lang w:val="es-ES"/>
        </w:rPr>
        <w:t>909 habitantes/km².</w:t>
      </w:r>
    </w:p>
    <w:p w14:paraId="51E4E13F" w14:textId="77777777" w:rsidR="00FF61BB" w:rsidRDefault="00FF61BB" w:rsidP="00FF61BB">
      <w:pPr>
        <w:rPr>
          <w:lang w:val="es-ES"/>
        </w:rPr>
      </w:pPr>
    </w:p>
    <w:p w14:paraId="4007A0EE" w14:textId="67B034FF" w:rsidR="00FF61BB" w:rsidRDefault="00FF61BB" w:rsidP="00FF61BB">
      <w:pPr>
        <w:ind w:firstLine="708"/>
        <w:rPr>
          <w:lang w:val="es-ES"/>
        </w:rPr>
      </w:pPr>
      <w:r w:rsidRPr="00FF61BB">
        <w:rPr>
          <w:lang w:val="es-ES"/>
        </w:rPr>
        <w:t xml:space="preserve">El municipio de Guernica y Luno surge en el </w:t>
      </w:r>
      <w:hyperlink r:id="rId12" w:history="1">
        <w:r w:rsidRPr="00FF61BB">
          <w:rPr>
            <w:lang w:val="es-ES"/>
          </w:rPr>
          <w:t>siglo XIX</w:t>
        </w:r>
      </w:hyperlink>
      <w:r w:rsidRPr="00FF61BB">
        <w:rPr>
          <w:lang w:val="es-ES"/>
        </w:rPr>
        <w:t xml:space="preserve"> tras la unión administrativa de la </w:t>
      </w:r>
      <w:hyperlink r:id="rId13" w:history="1">
        <w:r w:rsidRPr="00FF61BB">
          <w:rPr>
            <w:lang w:val="es-ES"/>
          </w:rPr>
          <w:t>anteiglesia</w:t>
        </w:r>
      </w:hyperlink>
      <w:r w:rsidRPr="00FF61BB">
        <w:rPr>
          <w:lang w:val="es-ES"/>
        </w:rPr>
        <w:t xml:space="preserve"> de </w:t>
      </w:r>
      <w:hyperlink r:id="rId14" w:history="1">
        <w:r w:rsidRPr="00FF61BB">
          <w:rPr>
            <w:lang w:val="es-ES"/>
          </w:rPr>
          <w:t>Luno</w:t>
        </w:r>
      </w:hyperlink>
      <w:r w:rsidRPr="00FF61BB">
        <w:rPr>
          <w:lang w:val="es-ES"/>
        </w:rPr>
        <w:t xml:space="preserve"> y de la </w:t>
      </w:r>
      <w:hyperlink r:id="rId15" w:history="1">
        <w:r w:rsidRPr="00FF61BB">
          <w:rPr>
            <w:lang w:val="es-ES"/>
          </w:rPr>
          <w:t>villa</w:t>
        </w:r>
      </w:hyperlink>
      <w:r w:rsidRPr="00FF61BB">
        <w:rPr>
          <w:lang w:val="es-ES"/>
        </w:rPr>
        <w:t xml:space="preserve"> de Guernica, fundada a su vez en terrenos pertenecientes a Luno, aunque cada entidad conservó su derecho propio</w:t>
      </w:r>
      <w:r>
        <w:rPr>
          <w:lang w:val="es-ES"/>
        </w:rPr>
        <w:t>.</w:t>
      </w:r>
    </w:p>
    <w:p w14:paraId="6DEE19CA" w14:textId="77777777" w:rsidR="00FF61BB" w:rsidRPr="00FF61BB" w:rsidRDefault="00FF61BB" w:rsidP="00FF61BB">
      <w:pPr>
        <w:ind w:firstLine="708"/>
        <w:rPr>
          <w:lang w:val="es-ES"/>
        </w:rPr>
      </w:pPr>
    </w:p>
    <w:p w14:paraId="7FB58F04" w14:textId="77777777" w:rsidR="00FF61BB" w:rsidRDefault="00FF61BB" w:rsidP="00FF61BB">
      <w:pPr>
        <w:ind w:firstLine="708"/>
        <w:rPr>
          <w:lang w:val="es-ES"/>
        </w:rPr>
      </w:pPr>
      <w:r w:rsidRPr="00FF61BB">
        <w:rPr>
          <w:lang w:val="es-ES"/>
        </w:rPr>
        <w:t xml:space="preserve">Guernica y Luno alberga el lugar donde se reunían las </w:t>
      </w:r>
      <w:hyperlink r:id="rId16" w:history="1">
        <w:r w:rsidRPr="00FF61BB">
          <w:rPr>
            <w:lang w:val="es-ES"/>
          </w:rPr>
          <w:t>Juntas Generales de Vizcaya</w:t>
        </w:r>
      </w:hyperlink>
      <w:r w:rsidRPr="00FF61BB">
        <w:rPr>
          <w:lang w:val="es-ES"/>
        </w:rPr>
        <w:t xml:space="preserve">, bajo el </w:t>
      </w:r>
      <w:hyperlink r:id="rId17" w:history="1">
        <w:r w:rsidRPr="00FF61BB">
          <w:rPr>
            <w:lang w:val="es-ES"/>
          </w:rPr>
          <w:t>roble</w:t>
        </w:r>
      </w:hyperlink>
      <w:r w:rsidRPr="00FF61BB">
        <w:rPr>
          <w:lang w:val="es-ES"/>
        </w:rPr>
        <w:t xml:space="preserve"> conocido como </w:t>
      </w:r>
      <w:hyperlink r:id="rId18" w:history="1">
        <w:r w:rsidRPr="00FF61BB">
          <w:rPr>
            <w:lang w:val="es-ES"/>
          </w:rPr>
          <w:t>Árbol de Guernica</w:t>
        </w:r>
      </w:hyperlink>
      <w:r w:rsidRPr="00FF61BB">
        <w:rPr>
          <w:lang w:val="es-ES"/>
        </w:rPr>
        <w:t xml:space="preserve">, símbolo de las libertades de los vizcaínos y donde antiguamente, los </w:t>
      </w:r>
      <w:hyperlink r:id="rId19" w:history="1">
        <w:r w:rsidRPr="00FF61BB">
          <w:rPr>
            <w:lang w:val="es-ES"/>
          </w:rPr>
          <w:t>señores de Vizcaya</w:t>
        </w:r>
      </w:hyperlink>
      <w:r w:rsidRPr="00FF61BB">
        <w:rPr>
          <w:lang w:val="es-ES"/>
        </w:rPr>
        <w:t xml:space="preserve">, tras recibir su título, venían a jurar el respeto del </w:t>
      </w:r>
      <w:hyperlink r:id="rId20" w:history="1">
        <w:r w:rsidRPr="00FF61BB">
          <w:rPr>
            <w:lang w:val="es-ES"/>
          </w:rPr>
          <w:t>fuero de Vizcaya</w:t>
        </w:r>
      </w:hyperlink>
      <w:r w:rsidRPr="00FF61BB">
        <w:rPr>
          <w:lang w:val="es-ES"/>
        </w:rPr>
        <w:t>.</w:t>
      </w:r>
    </w:p>
    <w:p w14:paraId="65DE698D" w14:textId="77777777" w:rsidR="00A91D6E" w:rsidRDefault="00A91D6E" w:rsidP="00617321">
      <w:pPr>
        <w:rPr>
          <w:lang w:val="es-ES"/>
        </w:rPr>
      </w:pPr>
    </w:p>
    <w:p w14:paraId="21279037" w14:textId="43573DE7" w:rsidR="00FF61BB" w:rsidRPr="009437DE" w:rsidRDefault="00FF61BB" w:rsidP="00617321">
      <w:pPr>
        <w:rPr>
          <w:b/>
          <w:lang w:val="es-ES"/>
        </w:rPr>
      </w:pPr>
      <w:r w:rsidRPr="009437DE">
        <w:rPr>
          <w:b/>
          <w:lang w:val="es-ES"/>
        </w:rPr>
        <w:t>La Catástrofe:</w:t>
      </w:r>
    </w:p>
    <w:p w14:paraId="05D456F7" w14:textId="77777777" w:rsidR="00FF61BB" w:rsidRDefault="00FF61BB" w:rsidP="00617321">
      <w:pPr>
        <w:rPr>
          <w:lang w:val="es-ES"/>
        </w:rPr>
      </w:pPr>
    </w:p>
    <w:p w14:paraId="2641095F" w14:textId="6EF0997A" w:rsidR="00617321" w:rsidRPr="00617321" w:rsidRDefault="00617321" w:rsidP="00FF61BB">
      <w:pPr>
        <w:ind w:firstLine="708"/>
        <w:rPr>
          <w:lang w:val="es-ES"/>
        </w:rPr>
      </w:pPr>
      <w:r w:rsidRPr="00617321">
        <w:rPr>
          <w:lang w:val="es-ES"/>
        </w:rPr>
        <w:t xml:space="preserve">El bombardeo de Guernica (Operación Rügen) fue un </w:t>
      </w:r>
      <w:hyperlink r:id="rId21" w:history="1">
        <w:r w:rsidRPr="00617321">
          <w:rPr>
            <w:lang w:val="es-ES"/>
          </w:rPr>
          <w:t>ataque aéreo</w:t>
        </w:r>
      </w:hyperlink>
      <w:r w:rsidRPr="00617321">
        <w:rPr>
          <w:lang w:val="es-ES"/>
        </w:rPr>
        <w:t xml:space="preserve"> realizado sobre</w:t>
      </w:r>
      <w:r w:rsidR="009437DE">
        <w:rPr>
          <w:lang w:val="es-ES"/>
        </w:rPr>
        <w:t xml:space="preserve"> esta población </w:t>
      </w:r>
      <w:r w:rsidRPr="00617321">
        <w:rPr>
          <w:lang w:val="es-ES"/>
        </w:rPr>
        <w:t xml:space="preserve">el </w:t>
      </w:r>
      <w:hyperlink r:id="rId22" w:history="1">
        <w:r w:rsidRPr="00617321">
          <w:rPr>
            <w:lang w:val="es-ES"/>
          </w:rPr>
          <w:t>26 de abril</w:t>
        </w:r>
      </w:hyperlink>
      <w:r w:rsidRPr="00617321">
        <w:rPr>
          <w:lang w:val="es-ES"/>
        </w:rPr>
        <w:t xml:space="preserve"> de </w:t>
      </w:r>
      <w:hyperlink r:id="rId23" w:history="1">
        <w:r w:rsidRPr="00617321">
          <w:rPr>
            <w:lang w:val="es-ES"/>
          </w:rPr>
          <w:t>1937</w:t>
        </w:r>
      </w:hyperlink>
      <w:r w:rsidRPr="00617321">
        <w:rPr>
          <w:lang w:val="es-ES"/>
        </w:rPr>
        <w:t xml:space="preserve">, en el transcurso de la </w:t>
      </w:r>
      <w:hyperlink r:id="rId24" w:history="1">
        <w:r w:rsidRPr="00617321">
          <w:rPr>
            <w:lang w:val="es-ES"/>
          </w:rPr>
          <w:t>Guerra Civil Española</w:t>
        </w:r>
      </w:hyperlink>
      <w:r w:rsidRPr="00617321">
        <w:rPr>
          <w:lang w:val="es-ES"/>
        </w:rPr>
        <w:t xml:space="preserve">, por parte de la </w:t>
      </w:r>
      <w:hyperlink r:id="rId25" w:history="1">
        <w:r w:rsidRPr="00617321">
          <w:rPr>
            <w:lang w:val="es-ES"/>
          </w:rPr>
          <w:t>Legión Cóndor</w:t>
        </w:r>
      </w:hyperlink>
      <w:r w:rsidRPr="00617321">
        <w:rPr>
          <w:lang w:val="es-ES"/>
        </w:rPr>
        <w:t xml:space="preserve"> alemana y la </w:t>
      </w:r>
      <w:hyperlink r:id="rId26" w:history="1">
        <w:r w:rsidRPr="00617321">
          <w:rPr>
            <w:lang w:val="es-ES"/>
          </w:rPr>
          <w:t>Aviación Legionaria</w:t>
        </w:r>
      </w:hyperlink>
      <w:r w:rsidR="00EC5DD0">
        <w:rPr>
          <w:lang w:val="es-ES"/>
        </w:rPr>
        <w:t xml:space="preserve"> italiana. Estos</w:t>
      </w:r>
      <w:r w:rsidRPr="00617321">
        <w:rPr>
          <w:lang w:val="es-ES"/>
        </w:rPr>
        <w:t xml:space="preserve"> combatían en favor del </w:t>
      </w:r>
      <w:hyperlink r:id="rId27" w:history="1">
        <w:r w:rsidRPr="00617321">
          <w:rPr>
            <w:lang w:val="es-ES"/>
          </w:rPr>
          <w:t>bando sublevado</w:t>
        </w:r>
      </w:hyperlink>
      <w:r w:rsidRPr="00617321">
        <w:rPr>
          <w:lang w:val="es-ES"/>
        </w:rPr>
        <w:t xml:space="preserve"> contra el gobierno de la </w:t>
      </w:r>
      <w:hyperlink r:id="rId28" w:history="1">
        <w:r w:rsidRPr="00617321">
          <w:rPr>
            <w:lang w:val="es-ES"/>
          </w:rPr>
          <w:t>Segunda República Española</w:t>
        </w:r>
      </w:hyperlink>
      <w:r w:rsidRPr="00617321">
        <w:rPr>
          <w:lang w:val="es-ES"/>
        </w:rPr>
        <w:t>.</w:t>
      </w:r>
    </w:p>
    <w:p w14:paraId="1AD66441" w14:textId="77777777" w:rsidR="00617321" w:rsidRDefault="00617321" w:rsidP="00617321">
      <w:pPr>
        <w:rPr>
          <w:lang w:val="es-ES"/>
        </w:rPr>
      </w:pPr>
    </w:p>
    <w:p w14:paraId="5E54502D" w14:textId="3FB3D418" w:rsidR="00EC5DD0" w:rsidRPr="00EC5DD0" w:rsidRDefault="00EC5DD0" w:rsidP="00617321">
      <w:pPr>
        <w:rPr>
          <w:b/>
          <w:lang w:val="es-ES"/>
        </w:rPr>
      </w:pPr>
      <w:r>
        <w:rPr>
          <w:b/>
          <w:lang w:val="es-ES"/>
        </w:rPr>
        <w:t>El relato</w:t>
      </w:r>
      <w:r w:rsidRPr="00EC5DD0">
        <w:rPr>
          <w:b/>
          <w:lang w:val="es-ES"/>
        </w:rPr>
        <w:t>:</w:t>
      </w:r>
    </w:p>
    <w:p w14:paraId="6394A56A" w14:textId="77777777" w:rsidR="00EC5DD0" w:rsidRPr="00617321" w:rsidRDefault="00EC5DD0" w:rsidP="00617321">
      <w:pPr>
        <w:rPr>
          <w:lang w:val="es-ES"/>
        </w:rPr>
      </w:pPr>
    </w:p>
    <w:p w14:paraId="3EE0811D" w14:textId="4749B18D" w:rsidR="00617321" w:rsidRPr="00617321" w:rsidRDefault="00617321" w:rsidP="00EC5DD0">
      <w:pPr>
        <w:ind w:firstLine="708"/>
        <w:rPr>
          <w:lang w:val="es-ES"/>
        </w:rPr>
      </w:pPr>
      <w:r w:rsidRPr="00617321">
        <w:rPr>
          <w:lang w:val="es-ES"/>
        </w:rPr>
        <w:t>Una tarde de mercado, la pequeña ciudad de Guernica fue bombardeada durante más de tres horas por la aviación alemana</w:t>
      </w:r>
      <w:r w:rsidR="00EC5DD0">
        <w:rPr>
          <w:lang w:val="es-ES"/>
        </w:rPr>
        <w:t xml:space="preserve"> e italiana. Más de 1,</w:t>
      </w:r>
      <w:r w:rsidRPr="00617321">
        <w:rPr>
          <w:lang w:val="es-ES"/>
        </w:rPr>
        <w:t>600 víctimas perecieron en el bombardeo. Hitler, aliado del general Franco en la guerra civil de España, quería aterrorizar a la población civil y hacer más sencilla la rendición del pueblo vasco y facilitar la toma del país vasco.</w:t>
      </w:r>
    </w:p>
    <w:p w14:paraId="45C5FA18" w14:textId="77777777" w:rsidR="00617321" w:rsidRPr="00617321" w:rsidRDefault="00617321" w:rsidP="00617321">
      <w:pPr>
        <w:rPr>
          <w:lang w:val="es-ES"/>
        </w:rPr>
      </w:pPr>
    </w:p>
    <w:p w14:paraId="57184C46" w14:textId="45C99D31" w:rsidR="00617321" w:rsidRPr="00617321" w:rsidRDefault="00617321" w:rsidP="00EC5DD0">
      <w:pPr>
        <w:ind w:firstLine="708"/>
        <w:rPr>
          <w:lang w:val="es-ES"/>
        </w:rPr>
      </w:pPr>
      <w:r w:rsidRPr="00617321">
        <w:rPr>
          <w:lang w:val="es-ES"/>
        </w:rPr>
        <w:t xml:space="preserve">El objetivo deliberadamente mortífero de la operación no deja resquicio de dudas. </w:t>
      </w:r>
      <w:r w:rsidR="00EC5DD0">
        <w:rPr>
          <w:lang w:val="es-ES"/>
        </w:rPr>
        <w:t xml:space="preserve">Ellos querían aterrorizar a la población civil. </w:t>
      </w:r>
      <w:r w:rsidRPr="00617321">
        <w:rPr>
          <w:lang w:val="es-ES"/>
        </w:rPr>
        <w:t>Y es que, los contingentes del ejército vasco que acampaban en los alrededores de Guernica, no fueron siquiera tocados por el ataque, al igual que el puente y la fábrica de pistolas.</w:t>
      </w:r>
      <w:r w:rsidR="00EC5DD0">
        <w:rPr>
          <w:lang w:val="es-ES"/>
        </w:rPr>
        <w:t xml:space="preserve"> Estos tendrían que haber sido los objetivos militares.</w:t>
      </w:r>
    </w:p>
    <w:p w14:paraId="5A33064D" w14:textId="77777777" w:rsidR="00617321" w:rsidRPr="00617321" w:rsidRDefault="00617321" w:rsidP="00617321">
      <w:pPr>
        <w:rPr>
          <w:lang w:val="es-ES"/>
        </w:rPr>
      </w:pPr>
    </w:p>
    <w:p w14:paraId="72858EE3" w14:textId="3801F6BC" w:rsidR="00617321" w:rsidRPr="00617321" w:rsidRDefault="00617321" w:rsidP="00EC5DD0">
      <w:pPr>
        <w:ind w:firstLine="708"/>
        <w:rPr>
          <w:lang w:val="es-ES"/>
        </w:rPr>
      </w:pPr>
      <w:r w:rsidRPr="00617321">
        <w:rPr>
          <w:lang w:val="es-ES"/>
        </w:rPr>
        <w:t>Los 33 bombarderos de la Legión Cóndor llevan no sólo explosivos destructivos, sino también bo</w:t>
      </w:r>
      <w:r w:rsidR="00EC5DD0">
        <w:rPr>
          <w:lang w:val="es-ES"/>
        </w:rPr>
        <w:t>mbas antipersonales y también 2,</w:t>
      </w:r>
      <w:r w:rsidRPr="00617321">
        <w:rPr>
          <w:lang w:val="es-ES"/>
        </w:rPr>
        <w:t>500 bombas incendiarias. Estas ojivas rellenadas de aluminio y de óxido de hierro son capaces de elevar la temperatura cerca de los 2700°C.</w:t>
      </w:r>
    </w:p>
    <w:p w14:paraId="08C78F48" w14:textId="77777777" w:rsidR="00617321" w:rsidRPr="00617321" w:rsidRDefault="00617321" w:rsidP="00617321">
      <w:pPr>
        <w:rPr>
          <w:lang w:val="es-ES"/>
        </w:rPr>
      </w:pPr>
    </w:p>
    <w:p w14:paraId="3E635334" w14:textId="10A502E2" w:rsidR="00EC5DD0" w:rsidRPr="00617321" w:rsidRDefault="00617321" w:rsidP="00EC5DD0">
      <w:pPr>
        <w:ind w:firstLine="708"/>
        <w:rPr>
          <w:lang w:val="es-ES"/>
        </w:rPr>
      </w:pPr>
      <w:r w:rsidRPr="00617321">
        <w:rPr>
          <w:lang w:val="es-ES"/>
        </w:rPr>
        <w:lastRenderedPageBreak/>
        <w:t>Guernica era conocida por su roble sagrado</w:t>
      </w:r>
      <w:r w:rsidR="00EC5DD0">
        <w:rPr>
          <w:lang w:val="es-ES"/>
        </w:rPr>
        <w:t xml:space="preserve"> (árbol fuerte y grande que produce una gran sombra)</w:t>
      </w:r>
      <w:r w:rsidRPr="00617321">
        <w:rPr>
          <w:lang w:val="es-ES"/>
        </w:rPr>
        <w:t>, al pie del cual se reunían desde la Edad media los representantes del pueblo vasco. Cada dos años, desde el reinado de Isabel de Castilla hasta el 1876, los representantes de la corona española tenían la costumbre de renovar en este lugar su juramento de respetar las libertades vascas.</w:t>
      </w:r>
    </w:p>
    <w:p w14:paraId="5A863CA0" w14:textId="77777777" w:rsidR="00617321" w:rsidRPr="00617321" w:rsidRDefault="00617321" w:rsidP="00617321">
      <w:pPr>
        <w:rPr>
          <w:lang w:val="es-ES"/>
        </w:rPr>
      </w:pPr>
    </w:p>
    <w:p w14:paraId="256C4CA1" w14:textId="769921F3" w:rsidR="00EC5DD0" w:rsidRPr="00617321" w:rsidRDefault="00EC5DD0" w:rsidP="00EC5DD0">
      <w:pPr>
        <w:ind w:firstLine="708"/>
        <w:rPr>
          <w:lang w:val="es-ES"/>
        </w:rPr>
      </w:pPr>
      <w:r>
        <w:rPr>
          <w:lang w:val="es-ES"/>
        </w:rPr>
        <w:t>Durante el bombardeo, la</w:t>
      </w:r>
      <w:r w:rsidR="00617321" w:rsidRPr="00617321">
        <w:rPr>
          <w:lang w:val="es-ES"/>
        </w:rPr>
        <w:t xml:space="preserve"> pequeña ciudad de Guernica, símbolo de las libertades vascas, fue destruida por la aviación alemana al servicio de Franco. Por primera vez en la historia militar, un poblado civil es totalmente sometido bajo un diluvio de bombas.</w:t>
      </w:r>
    </w:p>
    <w:p w14:paraId="61369129" w14:textId="77777777" w:rsidR="00617321" w:rsidRPr="00617321" w:rsidRDefault="00617321" w:rsidP="00617321">
      <w:pPr>
        <w:rPr>
          <w:lang w:val="es-ES"/>
        </w:rPr>
      </w:pPr>
    </w:p>
    <w:p w14:paraId="056BAAD7" w14:textId="28EF5DC8" w:rsidR="00617321" w:rsidRPr="00617321" w:rsidRDefault="00EC5DD0" w:rsidP="00EC5DD0">
      <w:pPr>
        <w:ind w:firstLine="708"/>
        <w:rPr>
          <w:lang w:val="es-ES"/>
        </w:rPr>
      </w:pPr>
      <w:r>
        <w:rPr>
          <w:lang w:val="es-ES"/>
        </w:rPr>
        <w:t>La p</w:t>
      </w:r>
      <w:r w:rsidR="00617321" w:rsidRPr="00617321">
        <w:rPr>
          <w:lang w:val="es-ES"/>
        </w:rPr>
        <w:t>oblación</w:t>
      </w:r>
      <w:r>
        <w:rPr>
          <w:lang w:val="es-ES"/>
        </w:rPr>
        <w:t>, en esa época era de más o menos 7,</w:t>
      </w:r>
      <w:r w:rsidR="00617321" w:rsidRPr="00617321">
        <w:rPr>
          <w:lang w:val="es-ES"/>
        </w:rPr>
        <w:t>000 habitantes. Tres días más tarde, el 29 de abril, por el puente que no destruyó el ataque, los franquistas hacen su entrada en la ciudad devastada, con el general Emilio Mola a la cabeza. En el extranjero, las informaciones sobre el bombardeo hacen que muchos demócratas retiren su apoyo al general Franco y al bando nacionalista.</w:t>
      </w:r>
    </w:p>
    <w:p w14:paraId="0E859E86" w14:textId="77777777" w:rsidR="00617321" w:rsidRPr="00617321" w:rsidRDefault="00617321" w:rsidP="00617321">
      <w:pPr>
        <w:rPr>
          <w:lang w:val="es-ES"/>
        </w:rPr>
      </w:pPr>
    </w:p>
    <w:p w14:paraId="2739EEAE" w14:textId="2B1B44B2" w:rsidR="001015A9" w:rsidRDefault="00617321" w:rsidP="00EC5DD0">
      <w:pPr>
        <w:ind w:firstLine="708"/>
        <w:rPr>
          <w:lang w:val="es-ES"/>
        </w:rPr>
      </w:pPr>
      <w:r w:rsidRPr="00617321">
        <w:rPr>
          <w:lang w:val="es-ES"/>
        </w:rPr>
        <w:t>La indignación es inmensa. Trastornado por este homicidio en masa</w:t>
      </w:r>
      <w:r w:rsidR="00EC5DD0">
        <w:rPr>
          <w:lang w:val="es-ES"/>
        </w:rPr>
        <w:t xml:space="preserve"> (considerado un genocidio)</w:t>
      </w:r>
      <w:r w:rsidRPr="00617321">
        <w:rPr>
          <w:lang w:val="es-ES"/>
        </w:rPr>
        <w:t xml:space="preserve">, el pintor español Pablo </w:t>
      </w:r>
      <w:r w:rsidR="00EC5DD0">
        <w:rPr>
          <w:lang w:val="es-ES"/>
        </w:rPr>
        <w:t>Picasso realiza a las semanas una</w:t>
      </w:r>
      <w:r w:rsidRPr="00617321">
        <w:rPr>
          <w:lang w:val="es-ES"/>
        </w:rPr>
        <w:t xml:space="preserve"> obra</w:t>
      </w:r>
      <w:r w:rsidR="00EC5DD0">
        <w:rPr>
          <w:lang w:val="es-ES"/>
        </w:rPr>
        <w:t>, en memoria</w:t>
      </w:r>
      <w:r w:rsidR="00337942">
        <w:rPr>
          <w:lang w:val="es-ES"/>
        </w:rPr>
        <w:t xml:space="preserve"> al suceso,</w:t>
      </w:r>
      <w:r w:rsidR="00EC5DD0">
        <w:rPr>
          <w:lang w:val="es-ES"/>
        </w:rPr>
        <w:t xml:space="preserve"> la cual se convertiría en</w:t>
      </w:r>
      <w:r w:rsidR="00337942">
        <w:rPr>
          <w:lang w:val="es-ES"/>
        </w:rPr>
        <w:t xml:space="preserve"> célebre, una </w:t>
      </w:r>
      <w:r w:rsidRPr="00617321">
        <w:rPr>
          <w:lang w:val="es-ES"/>
        </w:rPr>
        <w:t>obra maestra</w:t>
      </w:r>
      <w:r w:rsidR="00337942">
        <w:rPr>
          <w:lang w:val="es-ES"/>
        </w:rPr>
        <w:t xml:space="preserve"> y uno</w:t>
      </w:r>
      <w:r w:rsidRPr="00617321">
        <w:rPr>
          <w:lang w:val="es-ES"/>
        </w:rPr>
        <w:t xml:space="preserve"> de los cuadros clave de la pintura del siglo XX.</w:t>
      </w:r>
      <w:r w:rsidRPr="00617321">
        <w:rPr>
          <w:lang w:val="es-ES"/>
        </w:rPr>
        <w:t xml:space="preserve"> </w:t>
      </w:r>
    </w:p>
    <w:p w14:paraId="01ED876B" w14:textId="77777777" w:rsidR="00EC5DD0" w:rsidRPr="00617321" w:rsidRDefault="00EC5DD0" w:rsidP="00EC5DD0">
      <w:pPr>
        <w:ind w:firstLine="708"/>
        <w:rPr>
          <w:lang w:val="es-ES"/>
        </w:rPr>
      </w:pPr>
    </w:p>
    <w:p w14:paraId="5FA1F8DE" w14:textId="6436E108" w:rsidR="00C866B7" w:rsidRPr="00C866B7" w:rsidRDefault="00C866B7" w:rsidP="00C866B7">
      <w:pPr>
        <w:rPr>
          <w:b/>
          <w:lang w:val="es-ES"/>
        </w:rPr>
      </w:pPr>
      <w:r w:rsidRPr="00C866B7">
        <w:rPr>
          <w:b/>
          <w:lang w:val="es-ES"/>
        </w:rPr>
        <w:t>La Casa de Juntas y el Árbol de Guernica:</w:t>
      </w:r>
    </w:p>
    <w:p w14:paraId="07EB2D56" w14:textId="77777777" w:rsidR="00C866B7" w:rsidRPr="00C866B7" w:rsidRDefault="00C866B7" w:rsidP="00C866B7">
      <w:pPr>
        <w:rPr>
          <w:lang w:val="es-ES"/>
        </w:rPr>
      </w:pPr>
    </w:p>
    <w:p w14:paraId="7E3C9DF6" w14:textId="76A72019" w:rsidR="00C866B7" w:rsidRDefault="00C10B7C" w:rsidP="00C10B7C">
      <w:pPr>
        <w:ind w:firstLine="708"/>
        <w:rPr>
          <w:lang w:val="es-ES"/>
        </w:rPr>
      </w:pPr>
      <w:r>
        <w:rPr>
          <w:lang w:val="es-ES"/>
        </w:rPr>
        <w:t xml:space="preserve">En un pequeño promontorio de la ciudad, </w:t>
      </w:r>
      <w:r w:rsidR="00C866B7" w:rsidRPr="00C866B7">
        <w:rPr>
          <w:lang w:val="es-ES"/>
        </w:rPr>
        <w:t xml:space="preserve">se encuentra la </w:t>
      </w:r>
      <w:hyperlink r:id="rId29" w:history="1">
        <w:r w:rsidR="00C866B7" w:rsidRPr="00C866B7">
          <w:rPr>
            <w:lang w:val="es-ES"/>
          </w:rPr>
          <w:t>Casa de Juntas de Guernica</w:t>
        </w:r>
      </w:hyperlink>
      <w:r w:rsidR="00C866B7" w:rsidRPr="00C866B7">
        <w:rPr>
          <w:lang w:val="es-ES"/>
        </w:rPr>
        <w:t xml:space="preserve"> con el simbólico </w:t>
      </w:r>
      <w:hyperlink r:id="rId30" w:history="1">
        <w:r w:rsidR="00C866B7" w:rsidRPr="00C866B7">
          <w:rPr>
            <w:lang w:val="es-ES"/>
          </w:rPr>
          <w:t>Árbol de Guernica</w:t>
        </w:r>
      </w:hyperlink>
      <w:r w:rsidR="00C866B7" w:rsidRPr="00C866B7">
        <w:rPr>
          <w:lang w:val="es-ES"/>
        </w:rPr>
        <w:t>.</w:t>
      </w:r>
      <w:r>
        <w:rPr>
          <w:lang w:val="es-ES"/>
        </w:rPr>
        <w:t xml:space="preserve"> </w:t>
      </w:r>
      <w:r w:rsidR="00C866B7" w:rsidRPr="00C866B7">
        <w:rPr>
          <w:lang w:val="es-ES"/>
        </w:rPr>
        <w:t xml:space="preserve">Una costumbre fuertemente enraizada entre los vascos era la de congregarse bajo un árbol, generalmente un </w:t>
      </w:r>
      <w:hyperlink r:id="rId31" w:history="1">
        <w:r w:rsidR="00C866B7" w:rsidRPr="00C866B7">
          <w:rPr>
            <w:lang w:val="es-ES"/>
          </w:rPr>
          <w:t>roble</w:t>
        </w:r>
      </w:hyperlink>
      <w:r w:rsidR="00C866B7" w:rsidRPr="00C866B7">
        <w:rPr>
          <w:lang w:val="es-ES"/>
        </w:rPr>
        <w:t>, para decidir sobre los intereses de la comunidad, tradición bastante generalizada en la Europa medieval. Por lo que respecta a Vizcaya, cada territorialidad administrativa, denominada «</w:t>
      </w:r>
      <w:hyperlink r:id="rId32" w:history="1">
        <w:r w:rsidR="00C866B7" w:rsidRPr="00C866B7">
          <w:rPr>
            <w:lang w:val="es-ES"/>
          </w:rPr>
          <w:t>merindad</w:t>
        </w:r>
      </w:hyperlink>
      <w:r w:rsidR="00C866B7" w:rsidRPr="00C866B7">
        <w:rPr>
          <w:lang w:val="es-ES"/>
        </w:rPr>
        <w:t>», tenía su propio árbol.</w:t>
      </w:r>
    </w:p>
    <w:p w14:paraId="016994B7" w14:textId="77777777" w:rsidR="00000D57" w:rsidRPr="00C866B7" w:rsidRDefault="00000D57" w:rsidP="00C10B7C">
      <w:pPr>
        <w:ind w:firstLine="708"/>
        <w:rPr>
          <w:lang w:val="es-ES"/>
        </w:rPr>
      </w:pPr>
    </w:p>
    <w:p w14:paraId="7684E0A6" w14:textId="142E88A9" w:rsidR="00C866B7" w:rsidRDefault="00C866B7" w:rsidP="00000D57">
      <w:pPr>
        <w:ind w:firstLine="708"/>
        <w:rPr>
          <w:lang w:val="es-ES"/>
        </w:rPr>
      </w:pPr>
      <w:r w:rsidRPr="00C866B7">
        <w:rPr>
          <w:lang w:val="es-ES"/>
        </w:rPr>
        <w:t>Con el correr de los siglos se singularizó el Árbol de Guernica, que se encontraba en la anteiglesia de Luno, donde existía un paraje denominad</w:t>
      </w:r>
      <w:r w:rsidR="00000D57">
        <w:rPr>
          <w:lang w:val="es-ES"/>
        </w:rPr>
        <w:t xml:space="preserve">o Gernikazarra, con un robledal (lugar con muchos robles) </w:t>
      </w:r>
      <w:r w:rsidRPr="00C866B7">
        <w:rPr>
          <w:lang w:val="es-ES"/>
        </w:rPr>
        <w:t xml:space="preserve">y una </w:t>
      </w:r>
      <w:hyperlink r:id="rId33" w:history="1">
        <w:r w:rsidRPr="00C866B7">
          <w:rPr>
            <w:lang w:val="es-ES"/>
          </w:rPr>
          <w:t>ermita</w:t>
        </w:r>
      </w:hyperlink>
      <w:r w:rsidR="00000D57">
        <w:rPr>
          <w:lang w:val="es-ES"/>
        </w:rPr>
        <w:t xml:space="preserve"> (Pequeño espacio de construcción, normalmente ocupado por religiosos)</w:t>
      </w:r>
      <w:r w:rsidRPr="00C866B7">
        <w:rPr>
          <w:lang w:val="es-ES"/>
        </w:rPr>
        <w:t xml:space="preserve">. A la sombra de este árbol se redactaron las </w:t>
      </w:r>
      <w:hyperlink r:id="rId34" w:history="1">
        <w:r w:rsidRPr="00C866B7">
          <w:rPr>
            <w:lang w:val="es-ES"/>
          </w:rPr>
          <w:t>leyes</w:t>
        </w:r>
      </w:hyperlink>
      <w:r w:rsidRPr="00C866B7">
        <w:rPr>
          <w:lang w:val="es-ES"/>
        </w:rPr>
        <w:t xml:space="preserve"> vizcaínas hasta el año </w:t>
      </w:r>
      <w:hyperlink r:id="rId35" w:history="1">
        <w:r w:rsidRPr="00C866B7">
          <w:rPr>
            <w:lang w:val="es-ES"/>
          </w:rPr>
          <w:t>1876</w:t>
        </w:r>
      </w:hyperlink>
      <w:r w:rsidRPr="00C866B7">
        <w:rPr>
          <w:lang w:val="es-ES"/>
        </w:rPr>
        <w:t>, bajo los auspicios de todos los pueblos, que envia</w:t>
      </w:r>
      <w:r w:rsidR="00000D57">
        <w:rPr>
          <w:lang w:val="es-ES"/>
        </w:rPr>
        <w:t>ban dos representantes</w:t>
      </w:r>
      <w:r w:rsidRPr="00C866B7">
        <w:rPr>
          <w:lang w:val="es-ES"/>
        </w:rPr>
        <w:t>, a las sesiones (</w:t>
      </w:r>
      <w:hyperlink r:id="rId36" w:history="1">
        <w:r w:rsidRPr="00C866B7">
          <w:rPr>
            <w:lang w:val="es-ES"/>
          </w:rPr>
          <w:t>Juntas Generales de Vizcaya</w:t>
        </w:r>
      </w:hyperlink>
      <w:r w:rsidRPr="00C866B7">
        <w:rPr>
          <w:lang w:val="es-ES"/>
        </w:rPr>
        <w:t>).</w:t>
      </w:r>
    </w:p>
    <w:p w14:paraId="583D649B" w14:textId="77777777" w:rsidR="00000D57" w:rsidRPr="00C866B7" w:rsidRDefault="00000D57" w:rsidP="00000D57">
      <w:pPr>
        <w:ind w:firstLine="708"/>
        <w:rPr>
          <w:lang w:val="es-ES"/>
        </w:rPr>
      </w:pPr>
    </w:p>
    <w:p w14:paraId="62AB2AED" w14:textId="6801BE49" w:rsidR="00C866B7" w:rsidRDefault="00C866B7" w:rsidP="00000D57">
      <w:pPr>
        <w:ind w:firstLine="708"/>
        <w:rPr>
          <w:lang w:val="es-ES"/>
        </w:rPr>
      </w:pPr>
      <w:r w:rsidRPr="00C866B7">
        <w:rPr>
          <w:lang w:val="es-ES"/>
        </w:rPr>
        <w:t xml:space="preserve">Esta </w:t>
      </w:r>
      <w:r w:rsidR="00F40964">
        <w:rPr>
          <w:lang w:val="es-ES"/>
        </w:rPr>
        <w:t xml:space="preserve">interesante </w:t>
      </w:r>
      <w:r w:rsidRPr="00C866B7">
        <w:rPr>
          <w:lang w:val="es-ES"/>
        </w:rPr>
        <w:t xml:space="preserve">forma de </w:t>
      </w:r>
      <w:hyperlink r:id="rId37" w:history="1">
        <w:r w:rsidRPr="00C866B7">
          <w:rPr>
            <w:lang w:val="es-ES"/>
          </w:rPr>
          <w:t>democracia</w:t>
        </w:r>
      </w:hyperlink>
      <w:r w:rsidRPr="00C866B7">
        <w:rPr>
          <w:lang w:val="es-ES"/>
        </w:rPr>
        <w:t xml:space="preserve"> y respeto a la </w:t>
      </w:r>
      <w:hyperlink r:id="rId38" w:history="1">
        <w:r w:rsidRPr="00C866B7">
          <w:rPr>
            <w:lang w:val="es-ES"/>
          </w:rPr>
          <w:t>libertad</w:t>
        </w:r>
      </w:hyperlink>
      <w:r w:rsidR="00F40964">
        <w:rPr>
          <w:lang w:val="es-ES"/>
        </w:rPr>
        <w:t xml:space="preserve"> fue motivo de inspiración para</w:t>
      </w:r>
      <w:r w:rsidRPr="00C866B7">
        <w:rPr>
          <w:lang w:val="es-ES"/>
        </w:rPr>
        <w:t xml:space="preserve"> </w:t>
      </w:r>
      <w:r w:rsidR="00F40964">
        <w:rPr>
          <w:lang w:val="es-ES"/>
        </w:rPr>
        <w:t>filósofos, poetas y dramaturgos. Quienes vieron en esta práctica una forma correcta de gobernar pueblos.</w:t>
      </w:r>
    </w:p>
    <w:p w14:paraId="677F8F45" w14:textId="77777777" w:rsidR="00F40964" w:rsidRPr="00C866B7" w:rsidRDefault="00F40964" w:rsidP="00000D57">
      <w:pPr>
        <w:ind w:firstLine="708"/>
        <w:rPr>
          <w:lang w:val="es-ES"/>
        </w:rPr>
      </w:pPr>
    </w:p>
    <w:p w14:paraId="5B9AB238" w14:textId="58F3926E" w:rsidR="00C866B7" w:rsidRPr="00C866B7" w:rsidRDefault="00C866B7" w:rsidP="00F40964">
      <w:pPr>
        <w:ind w:firstLine="708"/>
        <w:rPr>
          <w:lang w:val="es-ES"/>
        </w:rPr>
      </w:pPr>
      <w:r w:rsidRPr="00C866B7">
        <w:rPr>
          <w:lang w:val="es-ES"/>
        </w:rPr>
        <w:t xml:space="preserve">Después de que el señor de </w:t>
      </w:r>
      <w:hyperlink r:id="rId39" w:history="1">
        <w:r w:rsidRPr="00C866B7">
          <w:rPr>
            <w:lang w:val="es-ES"/>
          </w:rPr>
          <w:t>Vizcaya</w:t>
        </w:r>
      </w:hyperlink>
      <w:r w:rsidRPr="00C866B7">
        <w:rPr>
          <w:lang w:val="es-ES"/>
        </w:rPr>
        <w:t xml:space="preserve"> fuese rey de </w:t>
      </w:r>
      <w:hyperlink r:id="rId40" w:history="1">
        <w:r w:rsidRPr="00C866B7">
          <w:rPr>
            <w:lang w:val="es-ES"/>
          </w:rPr>
          <w:t>Castilla</w:t>
        </w:r>
      </w:hyperlink>
      <w:r w:rsidRPr="00C866B7">
        <w:rPr>
          <w:lang w:val="es-ES"/>
        </w:rPr>
        <w:t>, antes de ser proclamados reyes castellanos tenían que ac</w:t>
      </w:r>
      <w:r w:rsidR="00F40964">
        <w:rPr>
          <w:lang w:val="es-ES"/>
        </w:rPr>
        <w:t>udir a Guernica para prestar «bajo</w:t>
      </w:r>
      <w:r w:rsidRPr="00C866B7">
        <w:rPr>
          <w:lang w:val="es-ES"/>
        </w:rPr>
        <w:t xml:space="preserve"> el Árbol» el juramento de respetar los </w:t>
      </w:r>
      <w:hyperlink r:id="rId41" w:history="1">
        <w:r w:rsidRPr="00C866B7">
          <w:rPr>
            <w:lang w:val="es-ES"/>
          </w:rPr>
          <w:t>Fueros</w:t>
        </w:r>
      </w:hyperlink>
      <w:r w:rsidRPr="00C866B7">
        <w:rPr>
          <w:lang w:val="es-ES"/>
        </w:rPr>
        <w:t xml:space="preserve"> vizcaínos y de esta manera eran proclamados Señores de </w:t>
      </w:r>
      <w:hyperlink r:id="rId42" w:history="1">
        <w:r w:rsidRPr="00C866B7">
          <w:rPr>
            <w:lang w:val="es-ES"/>
          </w:rPr>
          <w:t>Vizcaya</w:t>
        </w:r>
      </w:hyperlink>
      <w:r w:rsidRPr="00C866B7">
        <w:rPr>
          <w:lang w:val="es-ES"/>
        </w:rPr>
        <w:t xml:space="preserve">. Francisco de Mendieta recogió el juramento por el rey </w:t>
      </w:r>
      <w:hyperlink r:id="rId43" w:history="1">
        <w:r w:rsidRPr="00C866B7">
          <w:rPr>
            <w:lang w:val="es-ES"/>
          </w:rPr>
          <w:t>Fernando el Católico</w:t>
        </w:r>
      </w:hyperlink>
      <w:r w:rsidRPr="00C866B7">
        <w:rPr>
          <w:lang w:val="es-ES"/>
        </w:rPr>
        <w:t xml:space="preserve"> el 30 de julio de </w:t>
      </w:r>
      <w:hyperlink r:id="rId44" w:history="1">
        <w:r w:rsidRPr="00C866B7">
          <w:rPr>
            <w:lang w:val="es-ES"/>
          </w:rPr>
          <w:t>1476</w:t>
        </w:r>
      </w:hyperlink>
      <w:r w:rsidRPr="00C866B7">
        <w:rPr>
          <w:lang w:val="es-ES"/>
        </w:rPr>
        <w:t xml:space="preserve"> en un cuadro</w:t>
      </w:r>
      <w:r w:rsidR="00F40964">
        <w:rPr>
          <w:lang w:val="es-ES"/>
        </w:rPr>
        <w:t xml:space="preserve"> (pintura que retrata el momento)</w:t>
      </w:r>
      <w:r w:rsidRPr="00C866B7">
        <w:rPr>
          <w:lang w:val="es-ES"/>
        </w:rPr>
        <w:t xml:space="preserve"> denominado popularmente </w:t>
      </w:r>
      <w:hyperlink r:id="rId45" w:history="1">
        <w:r w:rsidRPr="00C866B7">
          <w:rPr>
            <w:lang w:val="es-ES"/>
          </w:rPr>
          <w:t>El besamanos</w:t>
        </w:r>
      </w:hyperlink>
      <w:r w:rsidRPr="00C866B7">
        <w:rPr>
          <w:lang w:val="es-ES"/>
        </w:rPr>
        <w:t xml:space="preserve">. El aspirante a </w:t>
      </w:r>
      <w:hyperlink r:id="rId46" w:history="1">
        <w:r w:rsidRPr="00C866B7">
          <w:rPr>
            <w:lang w:val="es-ES"/>
          </w:rPr>
          <w:t>rey</w:t>
        </w:r>
      </w:hyperlink>
      <w:r w:rsidRPr="00C866B7">
        <w:rPr>
          <w:lang w:val="es-ES"/>
        </w:rPr>
        <w:t xml:space="preserve"> </w:t>
      </w:r>
      <w:hyperlink r:id="rId47" w:history="1">
        <w:r w:rsidRPr="00C866B7">
          <w:rPr>
            <w:lang w:val="es-ES"/>
          </w:rPr>
          <w:t>Carlos de Borbón</w:t>
        </w:r>
      </w:hyperlink>
      <w:r w:rsidRPr="00C866B7">
        <w:rPr>
          <w:lang w:val="es-ES"/>
        </w:rPr>
        <w:t xml:space="preserve">, durante las </w:t>
      </w:r>
      <w:hyperlink r:id="rId48" w:history="1">
        <w:r w:rsidRPr="00C866B7">
          <w:rPr>
            <w:lang w:val="es-ES"/>
          </w:rPr>
          <w:t>guerras carlistas</w:t>
        </w:r>
      </w:hyperlink>
      <w:r w:rsidRPr="00C866B7">
        <w:rPr>
          <w:lang w:val="es-ES"/>
        </w:rPr>
        <w:t xml:space="preserve">, acudió a Guernica el 3 de julio de </w:t>
      </w:r>
      <w:hyperlink r:id="rId49" w:history="1">
        <w:r w:rsidRPr="00C866B7">
          <w:rPr>
            <w:lang w:val="es-ES"/>
          </w:rPr>
          <w:t>1875</w:t>
        </w:r>
      </w:hyperlink>
      <w:r w:rsidRPr="00C866B7">
        <w:rPr>
          <w:lang w:val="es-ES"/>
        </w:rPr>
        <w:t xml:space="preserve"> para jurar los </w:t>
      </w:r>
      <w:hyperlink r:id="rId50" w:history="1">
        <w:r w:rsidRPr="00C866B7">
          <w:rPr>
            <w:lang w:val="es-ES"/>
          </w:rPr>
          <w:t>Fueros</w:t>
        </w:r>
      </w:hyperlink>
      <w:r w:rsidRPr="00C866B7">
        <w:rPr>
          <w:lang w:val="es-ES"/>
        </w:rPr>
        <w:t xml:space="preserve">. A lo largo del </w:t>
      </w:r>
      <w:hyperlink r:id="rId51" w:history="1">
        <w:r w:rsidRPr="00C866B7">
          <w:rPr>
            <w:lang w:val="es-ES"/>
          </w:rPr>
          <w:t>siglo XIX</w:t>
        </w:r>
      </w:hyperlink>
      <w:r w:rsidRPr="00C866B7">
        <w:rPr>
          <w:lang w:val="es-ES"/>
        </w:rPr>
        <w:t>, las concentraciones en torno a la Casa de Juntas fueron muy frecuentes, tanto por las convocatorias a Juntas como por la celebración de actos políticos.</w:t>
      </w:r>
    </w:p>
    <w:p w14:paraId="1345614D" w14:textId="77777777" w:rsidR="00F40964" w:rsidRDefault="00F40964" w:rsidP="00C866B7">
      <w:pPr>
        <w:shd w:val="clear" w:color="auto" w:fill="FFFFFF"/>
        <w:rPr>
          <w:lang w:val="es-ES"/>
        </w:rPr>
      </w:pPr>
    </w:p>
    <w:p w14:paraId="58B3EC4D" w14:textId="77777777" w:rsidR="00C866B7" w:rsidRDefault="00C866B7" w:rsidP="00F40964">
      <w:pPr>
        <w:shd w:val="clear" w:color="auto" w:fill="FFFFFF"/>
        <w:ind w:firstLine="708"/>
        <w:rPr>
          <w:lang w:val="es-ES"/>
        </w:rPr>
      </w:pPr>
      <w:r w:rsidRPr="00C866B7">
        <w:rPr>
          <w:lang w:val="es-ES"/>
        </w:rPr>
        <w:t xml:space="preserve">En la actualidad la Casa de Juntas es la sede de las </w:t>
      </w:r>
      <w:hyperlink r:id="rId52" w:history="1">
        <w:r w:rsidRPr="00C866B7">
          <w:rPr>
            <w:lang w:val="es-ES"/>
          </w:rPr>
          <w:t>Juntas Generales de Vizcaya</w:t>
        </w:r>
      </w:hyperlink>
      <w:r w:rsidRPr="00C866B7">
        <w:rPr>
          <w:lang w:val="es-ES"/>
        </w:rPr>
        <w:t xml:space="preserve"> y bajo el Árbol juran su cargo los Presidentes (Lehendakaris) del </w:t>
      </w:r>
      <w:hyperlink r:id="rId53" w:history="1">
        <w:r w:rsidRPr="00C866B7">
          <w:rPr>
            <w:lang w:val="es-ES"/>
          </w:rPr>
          <w:t>Gobierno Vasco</w:t>
        </w:r>
      </w:hyperlink>
      <w:r w:rsidRPr="00C866B7">
        <w:rPr>
          <w:lang w:val="es-ES"/>
        </w:rPr>
        <w:t>.</w:t>
      </w:r>
    </w:p>
    <w:p w14:paraId="67B28A8E" w14:textId="77777777" w:rsidR="00F40964" w:rsidRPr="00C866B7" w:rsidRDefault="00F40964" w:rsidP="00F40964">
      <w:pPr>
        <w:shd w:val="clear" w:color="auto" w:fill="FFFFFF"/>
        <w:ind w:firstLine="708"/>
        <w:rPr>
          <w:lang w:val="es-ES"/>
        </w:rPr>
      </w:pPr>
    </w:p>
    <w:p w14:paraId="3B9CB777" w14:textId="77777777" w:rsidR="00CD3EF6" w:rsidRPr="00CD3EF6" w:rsidRDefault="00CD3EF6" w:rsidP="00F71416">
      <w:pPr>
        <w:rPr>
          <w:lang w:val="es-ES"/>
        </w:rPr>
      </w:pPr>
    </w:p>
    <w:sectPr w:rsidR="00CD3EF6" w:rsidRPr="00CD3EF6" w:rsidSect="00042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B1D2789"/>
    <w:multiLevelType w:val="hybridMultilevel"/>
    <w:tmpl w:val="C7CEBC34"/>
    <w:lvl w:ilvl="0" w:tplc="54046F9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nsid w:val="2E425D1B"/>
    <w:multiLevelType w:val="hybridMultilevel"/>
    <w:tmpl w:val="186C3A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572048E"/>
    <w:multiLevelType w:val="hybridMultilevel"/>
    <w:tmpl w:val="2A3CA29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76607FD"/>
    <w:multiLevelType w:val="multilevel"/>
    <w:tmpl w:val="43E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D24E15"/>
    <w:multiLevelType w:val="hybridMultilevel"/>
    <w:tmpl w:val="5FDCF1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42B5B24"/>
    <w:multiLevelType w:val="hybridMultilevel"/>
    <w:tmpl w:val="7968F4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70F24615"/>
    <w:multiLevelType w:val="multilevel"/>
    <w:tmpl w:val="CA0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8"/>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2"/>
    <w:rsid w:val="00000D57"/>
    <w:rsid w:val="00030484"/>
    <w:rsid w:val="000429B2"/>
    <w:rsid w:val="000450A8"/>
    <w:rsid w:val="00077715"/>
    <w:rsid w:val="0008142E"/>
    <w:rsid w:val="000B7D66"/>
    <w:rsid w:val="001015A9"/>
    <w:rsid w:val="00134503"/>
    <w:rsid w:val="001D6AB1"/>
    <w:rsid w:val="002672F4"/>
    <w:rsid w:val="003076CA"/>
    <w:rsid w:val="00317304"/>
    <w:rsid w:val="00327CFD"/>
    <w:rsid w:val="00337942"/>
    <w:rsid w:val="003938D2"/>
    <w:rsid w:val="00433028"/>
    <w:rsid w:val="00457825"/>
    <w:rsid w:val="0049256D"/>
    <w:rsid w:val="004C3C84"/>
    <w:rsid w:val="004D6D0A"/>
    <w:rsid w:val="004F3529"/>
    <w:rsid w:val="00500F91"/>
    <w:rsid w:val="005143C4"/>
    <w:rsid w:val="0057507F"/>
    <w:rsid w:val="0058231F"/>
    <w:rsid w:val="005B3FB0"/>
    <w:rsid w:val="00617321"/>
    <w:rsid w:val="0066008A"/>
    <w:rsid w:val="006F23BF"/>
    <w:rsid w:val="0079294E"/>
    <w:rsid w:val="007A5DF7"/>
    <w:rsid w:val="007B2B01"/>
    <w:rsid w:val="00844DFA"/>
    <w:rsid w:val="008B0B99"/>
    <w:rsid w:val="008F2666"/>
    <w:rsid w:val="00931FD1"/>
    <w:rsid w:val="009437DE"/>
    <w:rsid w:val="009573A4"/>
    <w:rsid w:val="00A4487A"/>
    <w:rsid w:val="00A66F20"/>
    <w:rsid w:val="00A87587"/>
    <w:rsid w:val="00A91D6E"/>
    <w:rsid w:val="00AE4E14"/>
    <w:rsid w:val="00AF0FEE"/>
    <w:rsid w:val="00B11B48"/>
    <w:rsid w:val="00B812C1"/>
    <w:rsid w:val="00C050EF"/>
    <w:rsid w:val="00C10B7C"/>
    <w:rsid w:val="00C23515"/>
    <w:rsid w:val="00C334CC"/>
    <w:rsid w:val="00C53B45"/>
    <w:rsid w:val="00C866B7"/>
    <w:rsid w:val="00C937C0"/>
    <w:rsid w:val="00CB057A"/>
    <w:rsid w:val="00CC1322"/>
    <w:rsid w:val="00CD3EF6"/>
    <w:rsid w:val="00D13C2F"/>
    <w:rsid w:val="00D216AE"/>
    <w:rsid w:val="00D25015"/>
    <w:rsid w:val="00D376E4"/>
    <w:rsid w:val="00D5029D"/>
    <w:rsid w:val="00DB11A5"/>
    <w:rsid w:val="00EB15DA"/>
    <w:rsid w:val="00EC5DD0"/>
    <w:rsid w:val="00ED4590"/>
    <w:rsid w:val="00EF7843"/>
    <w:rsid w:val="00F40964"/>
    <w:rsid w:val="00F63205"/>
    <w:rsid w:val="00F71416"/>
    <w:rsid w:val="00FF20A5"/>
    <w:rsid w:val="00FF61B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69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429B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29B2"/>
    <w:rPr>
      <w:rFonts w:asciiTheme="majorHAnsi" w:eastAsiaTheme="majorEastAsia" w:hAnsiTheme="majorHAnsi" w:cstheme="majorBidi"/>
      <w:spacing w:val="-10"/>
      <w:kern w:val="28"/>
      <w:sz w:val="56"/>
      <w:szCs w:val="56"/>
    </w:rPr>
  </w:style>
  <w:style w:type="paragraph" w:customStyle="1" w:styleId="p1">
    <w:name w:val="p1"/>
    <w:basedOn w:val="Normal"/>
    <w:rsid w:val="00327CFD"/>
    <w:rPr>
      <w:rFonts w:ascii="Arial" w:hAnsi="Arial" w:cs="Arial"/>
      <w:color w:val="222222"/>
      <w:sz w:val="20"/>
      <w:szCs w:val="20"/>
      <w:lang w:eastAsia="es-ES_tradnl"/>
    </w:rPr>
  </w:style>
  <w:style w:type="character" w:customStyle="1" w:styleId="s1">
    <w:name w:val="s1"/>
    <w:basedOn w:val="Fuentedeprrafopredeter"/>
    <w:rsid w:val="00327CFD"/>
  </w:style>
  <w:style w:type="character" w:customStyle="1" w:styleId="s2">
    <w:name w:val="s2"/>
    <w:basedOn w:val="Fuentedeprrafopredeter"/>
    <w:rsid w:val="00A66F20"/>
    <w:rPr>
      <w:color w:val="0645AD"/>
    </w:rPr>
  </w:style>
  <w:style w:type="paragraph" w:styleId="Prrafodelista">
    <w:name w:val="List Paragraph"/>
    <w:basedOn w:val="Normal"/>
    <w:uiPriority w:val="34"/>
    <w:qFormat/>
    <w:rsid w:val="00F63205"/>
    <w:pPr>
      <w:ind w:left="720"/>
      <w:contextualSpacing/>
    </w:pPr>
  </w:style>
  <w:style w:type="character" w:styleId="Hipervnculo">
    <w:name w:val="Hyperlink"/>
    <w:basedOn w:val="Fuentedeprrafopredeter"/>
    <w:uiPriority w:val="99"/>
    <w:unhideWhenUsed/>
    <w:rsid w:val="003938D2"/>
    <w:rPr>
      <w:color w:val="0563C1" w:themeColor="hyperlink"/>
      <w:u w:val="single"/>
    </w:rPr>
  </w:style>
  <w:style w:type="paragraph" w:customStyle="1" w:styleId="p2">
    <w:name w:val="p2"/>
    <w:basedOn w:val="Normal"/>
    <w:rsid w:val="00A4487A"/>
    <w:rPr>
      <w:rFonts w:ascii="Times New Roman" w:hAnsi="Times New Roman" w:cs="Times New Roman"/>
      <w:lang w:eastAsia="es-ES_tradnl"/>
    </w:rPr>
  </w:style>
  <w:style w:type="paragraph" w:customStyle="1" w:styleId="p3">
    <w:name w:val="p3"/>
    <w:basedOn w:val="Normal"/>
    <w:rsid w:val="00A4487A"/>
    <w:rPr>
      <w:rFonts w:ascii="Times New Roman" w:hAnsi="Times New Roman" w:cs="Times New Roman"/>
      <w:color w:val="FF0000"/>
      <w:sz w:val="27"/>
      <w:szCs w:val="27"/>
      <w:lang w:eastAsia="es-ES_tradnl"/>
    </w:rPr>
  </w:style>
  <w:style w:type="paragraph" w:customStyle="1" w:styleId="p4">
    <w:name w:val="p4"/>
    <w:basedOn w:val="Normal"/>
    <w:rsid w:val="00A4487A"/>
    <w:rPr>
      <w:rFonts w:ascii="Times New Roman" w:hAnsi="Times New Roman" w:cs="Times New Roman"/>
      <w:color w:val="FF0000"/>
      <w:sz w:val="27"/>
      <w:szCs w:val="27"/>
      <w:lang w:eastAsia="es-ES_tradnl"/>
    </w:rPr>
  </w:style>
  <w:style w:type="paragraph" w:customStyle="1" w:styleId="p5">
    <w:name w:val="p5"/>
    <w:basedOn w:val="Normal"/>
    <w:rsid w:val="00A4487A"/>
    <w:rPr>
      <w:rFonts w:ascii="Times" w:hAnsi="Times" w:cs="Times New Roman"/>
      <w:lang w:eastAsia="es-ES_tradnl"/>
    </w:rPr>
  </w:style>
  <w:style w:type="character" w:customStyle="1" w:styleId="s3">
    <w:name w:val="s3"/>
    <w:basedOn w:val="Fuentedeprrafopredeter"/>
    <w:rsid w:val="00A4487A"/>
    <w:rPr>
      <w:rFonts w:ascii="Times New Roman" w:hAnsi="Times New Roman" w:cs="Times New Roman" w:hint="default"/>
      <w:sz w:val="27"/>
      <w:szCs w:val="27"/>
    </w:rPr>
  </w:style>
  <w:style w:type="character" w:customStyle="1" w:styleId="s4">
    <w:name w:val="s4"/>
    <w:basedOn w:val="Fuentedeprrafopredeter"/>
    <w:rsid w:val="00A4487A"/>
    <w:rPr>
      <w:rFonts w:ascii="Wingdings" w:hAnsi="Wingdings" w:hint="default"/>
      <w:color w:val="FF0000"/>
      <w:sz w:val="27"/>
      <w:szCs w:val="27"/>
    </w:rPr>
  </w:style>
  <w:style w:type="character" w:customStyle="1" w:styleId="s5">
    <w:name w:val="s5"/>
    <w:basedOn w:val="Fuentedeprrafopredeter"/>
    <w:rsid w:val="00A4487A"/>
    <w:rPr>
      <w:rFonts w:ascii="Times New Roman" w:hAnsi="Times New Roman" w:cs="Times New Roman" w:hint="default"/>
      <w:color w:val="FF0000"/>
      <w:sz w:val="27"/>
      <w:szCs w:val="27"/>
    </w:rPr>
  </w:style>
  <w:style w:type="character" w:customStyle="1" w:styleId="s7">
    <w:name w:val="s7"/>
    <w:basedOn w:val="Fuentedeprrafopredeter"/>
    <w:rsid w:val="00C53B45"/>
  </w:style>
  <w:style w:type="character" w:customStyle="1" w:styleId="s6">
    <w:name w:val="s6"/>
    <w:basedOn w:val="Fuentedeprrafopredeter"/>
    <w:rsid w:val="00C866B7"/>
    <w:rPr>
      <w:rFonts w:ascii="Helvetica" w:hAnsi="Helvetica" w:hint="default"/>
      <w:color w:val="0645AD"/>
      <w:sz w:val="21"/>
      <w:szCs w:val="21"/>
    </w:rPr>
  </w:style>
  <w:style w:type="character" w:customStyle="1" w:styleId="s8">
    <w:name w:val="s8"/>
    <w:basedOn w:val="Fuentedeprrafopredeter"/>
    <w:rsid w:val="00C8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85">
      <w:bodyDiv w:val="1"/>
      <w:marLeft w:val="0"/>
      <w:marRight w:val="0"/>
      <w:marTop w:val="0"/>
      <w:marBottom w:val="0"/>
      <w:divBdr>
        <w:top w:val="none" w:sz="0" w:space="0" w:color="auto"/>
        <w:left w:val="none" w:sz="0" w:space="0" w:color="auto"/>
        <w:bottom w:val="none" w:sz="0" w:space="0" w:color="auto"/>
        <w:right w:val="none" w:sz="0" w:space="0" w:color="auto"/>
      </w:divBdr>
    </w:div>
    <w:div w:id="12849947">
      <w:bodyDiv w:val="1"/>
      <w:marLeft w:val="0"/>
      <w:marRight w:val="0"/>
      <w:marTop w:val="0"/>
      <w:marBottom w:val="0"/>
      <w:divBdr>
        <w:top w:val="none" w:sz="0" w:space="0" w:color="auto"/>
        <w:left w:val="none" w:sz="0" w:space="0" w:color="auto"/>
        <w:bottom w:val="none" w:sz="0" w:space="0" w:color="auto"/>
        <w:right w:val="none" w:sz="0" w:space="0" w:color="auto"/>
      </w:divBdr>
    </w:div>
    <w:div w:id="53352812">
      <w:bodyDiv w:val="1"/>
      <w:marLeft w:val="0"/>
      <w:marRight w:val="0"/>
      <w:marTop w:val="0"/>
      <w:marBottom w:val="0"/>
      <w:divBdr>
        <w:top w:val="none" w:sz="0" w:space="0" w:color="auto"/>
        <w:left w:val="none" w:sz="0" w:space="0" w:color="auto"/>
        <w:bottom w:val="none" w:sz="0" w:space="0" w:color="auto"/>
        <w:right w:val="none" w:sz="0" w:space="0" w:color="auto"/>
      </w:divBdr>
    </w:div>
    <w:div w:id="316152370">
      <w:bodyDiv w:val="1"/>
      <w:marLeft w:val="0"/>
      <w:marRight w:val="0"/>
      <w:marTop w:val="0"/>
      <w:marBottom w:val="0"/>
      <w:divBdr>
        <w:top w:val="none" w:sz="0" w:space="0" w:color="auto"/>
        <w:left w:val="none" w:sz="0" w:space="0" w:color="auto"/>
        <w:bottom w:val="none" w:sz="0" w:space="0" w:color="auto"/>
        <w:right w:val="none" w:sz="0" w:space="0" w:color="auto"/>
      </w:divBdr>
    </w:div>
    <w:div w:id="424376689">
      <w:bodyDiv w:val="1"/>
      <w:marLeft w:val="0"/>
      <w:marRight w:val="0"/>
      <w:marTop w:val="0"/>
      <w:marBottom w:val="0"/>
      <w:divBdr>
        <w:top w:val="none" w:sz="0" w:space="0" w:color="auto"/>
        <w:left w:val="none" w:sz="0" w:space="0" w:color="auto"/>
        <w:bottom w:val="none" w:sz="0" w:space="0" w:color="auto"/>
        <w:right w:val="none" w:sz="0" w:space="0" w:color="auto"/>
      </w:divBdr>
    </w:div>
    <w:div w:id="605381604">
      <w:bodyDiv w:val="1"/>
      <w:marLeft w:val="0"/>
      <w:marRight w:val="0"/>
      <w:marTop w:val="0"/>
      <w:marBottom w:val="0"/>
      <w:divBdr>
        <w:top w:val="none" w:sz="0" w:space="0" w:color="auto"/>
        <w:left w:val="none" w:sz="0" w:space="0" w:color="auto"/>
        <w:bottom w:val="none" w:sz="0" w:space="0" w:color="auto"/>
        <w:right w:val="none" w:sz="0" w:space="0" w:color="auto"/>
      </w:divBdr>
    </w:div>
    <w:div w:id="888564990">
      <w:bodyDiv w:val="1"/>
      <w:marLeft w:val="0"/>
      <w:marRight w:val="0"/>
      <w:marTop w:val="0"/>
      <w:marBottom w:val="0"/>
      <w:divBdr>
        <w:top w:val="none" w:sz="0" w:space="0" w:color="auto"/>
        <w:left w:val="none" w:sz="0" w:space="0" w:color="auto"/>
        <w:bottom w:val="none" w:sz="0" w:space="0" w:color="auto"/>
        <w:right w:val="none" w:sz="0" w:space="0" w:color="auto"/>
      </w:divBdr>
    </w:div>
    <w:div w:id="942810270">
      <w:bodyDiv w:val="1"/>
      <w:marLeft w:val="0"/>
      <w:marRight w:val="0"/>
      <w:marTop w:val="0"/>
      <w:marBottom w:val="0"/>
      <w:divBdr>
        <w:top w:val="none" w:sz="0" w:space="0" w:color="auto"/>
        <w:left w:val="none" w:sz="0" w:space="0" w:color="auto"/>
        <w:bottom w:val="none" w:sz="0" w:space="0" w:color="auto"/>
        <w:right w:val="none" w:sz="0" w:space="0" w:color="auto"/>
      </w:divBdr>
    </w:div>
    <w:div w:id="1343123715">
      <w:bodyDiv w:val="1"/>
      <w:marLeft w:val="0"/>
      <w:marRight w:val="0"/>
      <w:marTop w:val="0"/>
      <w:marBottom w:val="0"/>
      <w:divBdr>
        <w:top w:val="none" w:sz="0" w:space="0" w:color="auto"/>
        <w:left w:val="none" w:sz="0" w:space="0" w:color="auto"/>
        <w:bottom w:val="none" w:sz="0" w:space="0" w:color="auto"/>
        <w:right w:val="none" w:sz="0" w:space="0" w:color="auto"/>
      </w:divBdr>
    </w:div>
    <w:div w:id="1626155225">
      <w:bodyDiv w:val="1"/>
      <w:marLeft w:val="0"/>
      <w:marRight w:val="0"/>
      <w:marTop w:val="0"/>
      <w:marBottom w:val="0"/>
      <w:divBdr>
        <w:top w:val="none" w:sz="0" w:space="0" w:color="auto"/>
        <w:left w:val="none" w:sz="0" w:space="0" w:color="auto"/>
        <w:bottom w:val="none" w:sz="0" w:space="0" w:color="auto"/>
        <w:right w:val="none" w:sz="0" w:space="0" w:color="auto"/>
      </w:divBdr>
    </w:div>
    <w:div w:id="2006778905">
      <w:bodyDiv w:val="1"/>
      <w:marLeft w:val="0"/>
      <w:marRight w:val="0"/>
      <w:marTop w:val="0"/>
      <w:marBottom w:val="0"/>
      <w:divBdr>
        <w:top w:val="none" w:sz="0" w:space="0" w:color="auto"/>
        <w:left w:val="none" w:sz="0" w:space="0" w:color="auto"/>
        <w:bottom w:val="none" w:sz="0" w:space="0" w:color="auto"/>
        <w:right w:val="none" w:sz="0" w:space="0" w:color="auto"/>
      </w:divBdr>
    </w:div>
    <w:div w:id="2053068992">
      <w:bodyDiv w:val="1"/>
      <w:marLeft w:val="0"/>
      <w:marRight w:val="0"/>
      <w:marTop w:val="0"/>
      <w:marBottom w:val="0"/>
      <w:divBdr>
        <w:top w:val="none" w:sz="0" w:space="0" w:color="auto"/>
        <w:left w:val="none" w:sz="0" w:space="0" w:color="auto"/>
        <w:bottom w:val="none" w:sz="0" w:space="0" w:color="auto"/>
        <w:right w:val="none" w:sz="0" w:space="0" w:color="auto"/>
      </w:divBdr>
    </w:div>
    <w:div w:id="2122341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teiglesia" TargetMode="External"/><Relationship Id="rId14" Type="http://schemas.openxmlformats.org/officeDocument/2006/relationships/hyperlink" Target="https://es.wikipedia.org/wiki/Luno" TargetMode="External"/><Relationship Id="rId15" Type="http://schemas.openxmlformats.org/officeDocument/2006/relationships/hyperlink" Target="https://es.wikipedia.org/wiki/Villa_(poblaci%C3%B3n)" TargetMode="External"/><Relationship Id="rId16" Type="http://schemas.openxmlformats.org/officeDocument/2006/relationships/hyperlink" Target="https://es.wikipedia.org/wiki/Juntas_Generales_de_Vizcaya" TargetMode="External"/><Relationship Id="rId17" Type="http://schemas.openxmlformats.org/officeDocument/2006/relationships/hyperlink" Target="https://es.wikipedia.org/wiki/Roble" TargetMode="External"/><Relationship Id="rId18" Type="http://schemas.openxmlformats.org/officeDocument/2006/relationships/hyperlink" Target="https://es.wikipedia.org/wiki/%C3%81rbol_de_Guernica" TargetMode="External"/><Relationship Id="rId19" Type="http://schemas.openxmlformats.org/officeDocument/2006/relationships/hyperlink" Target="https://es.wikipedia.org/wiki/Se%C3%B1or%C3%ADo_de_Vizcaya" TargetMode="External"/><Relationship Id="rId50" Type="http://schemas.openxmlformats.org/officeDocument/2006/relationships/hyperlink" Target="https://es.wikipedia.org/wiki/Fueros" TargetMode="External"/><Relationship Id="rId51" Type="http://schemas.openxmlformats.org/officeDocument/2006/relationships/hyperlink" Target="https://es.wikipedia.org/wiki/Siglo_XIX" TargetMode="External"/><Relationship Id="rId52" Type="http://schemas.openxmlformats.org/officeDocument/2006/relationships/hyperlink" Target="https://es.wikipedia.org/wiki/Juntas_Generales_de_Vizcaya" TargetMode="External"/><Relationship Id="rId53" Type="http://schemas.openxmlformats.org/officeDocument/2006/relationships/hyperlink" Target="https://es.wikipedia.org/wiki/Gobierno_Vasco"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s://es.wikipedia.org/wiki/Castilla" TargetMode="External"/><Relationship Id="rId41" Type="http://schemas.openxmlformats.org/officeDocument/2006/relationships/hyperlink" Target="https://es.wikipedia.org/wiki/Fueros" TargetMode="External"/><Relationship Id="rId42" Type="http://schemas.openxmlformats.org/officeDocument/2006/relationships/hyperlink" Target="https://es.wikipedia.org/wiki/Vizcaya" TargetMode="External"/><Relationship Id="rId43" Type="http://schemas.openxmlformats.org/officeDocument/2006/relationships/hyperlink" Target="https://es.wikipedia.org/wiki/Fernando_el_Cat%C3%B3lico" TargetMode="External"/><Relationship Id="rId44" Type="http://schemas.openxmlformats.org/officeDocument/2006/relationships/hyperlink" Target="https://es.wikipedia.org/wiki/1476" TargetMode="External"/><Relationship Id="rId45" Type="http://schemas.openxmlformats.org/officeDocument/2006/relationships/hyperlink" Target="https://es.wikipedia.org/w/index.php?title=El_besamanos&amp;action=edit&amp;redlink=1" TargetMode="External"/><Relationship Id="rId46" Type="http://schemas.openxmlformats.org/officeDocument/2006/relationships/hyperlink" Target="https://es.wikipedia.org/wiki/Rey_de_Espa%C3%B1a" TargetMode="External"/><Relationship Id="rId47" Type="http://schemas.openxmlformats.org/officeDocument/2006/relationships/hyperlink" Target="https://es.wikipedia.org/wiki/Carlos_Mar%C3%ADa_de_Borb%C3%B3n_y_Austria-Este" TargetMode="External"/><Relationship Id="rId48" Type="http://schemas.openxmlformats.org/officeDocument/2006/relationships/hyperlink" Target="https://es.wikipedia.org/wiki/Guerras_carlistas" TargetMode="External"/><Relationship Id="rId49" Type="http://schemas.openxmlformats.org/officeDocument/2006/relationships/hyperlink" Target="https://es.wikipedia.org/wiki/1875"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s.wikipedia.org/wiki/Bombardeo_de_Guernica" TargetMode="External"/><Relationship Id="rId6" Type="http://schemas.openxmlformats.org/officeDocument/2006/relationships/hyperlink" Target="https://es.wikipedia.org/wiki/Villa_(poblaci%C3%B3n)" TargetMode="External"/><Relationship Id="rId7" Type="http://schemas.openxmlformats.org/officeDocument/2006/relationships/hyperlink" Target="https://es.wikipedia.org/wiki/Vizcaya" TargetMode="External"/><Relationship Id="rId8" Type="http://schemas.openxmlformats.org/officeDocument/2006/relationships/hyperlink" Target="https://es.wikipedia.org/wiki/Pa%C3%ADs_Vasco" TargetMode="External"/><Relationship Id="rId9" Type="http://schemas.openxmlformats.org/officeDocument/2006/relationships/hyperlink" Target="https://es.wikipedia.org/wiki/Espa%C3%B1a" TargetMode="External"/><Relationship Id="rId30" Type="http://schemas.openxmlformats.org/officeDocument/2006/relationships/hyperlink" Target="https://es.wikipedia.org/wiki/%C3%81rbol_de_Guernica" TargetMode="External"/><Relationship Id="rId31" Type="http://schemas.openxmlformats.org/officeDocument/2006/relationships/hyperlink" Target="https://es.wikipedia.org/wiki/Roble" TargetMode="External"/><Relationship Id="rId32" Type="http://schemas.openxmlformats.org/officeDocument/2006/relationships/hyperlink" Target="https://es.wikipedia.org/wiki/Merindad_(divisi%C3%B3n_administrativa)" TargetMode="External"/><Relationship Id="rId33" Type="http://schemas.openxmlformats.org/officeDocument/2006/relationships/hyperlink" Target="https://es.wikipedia.org/wiki/Ermita" TargetMode="External"/><Relationship Id="rId34" Type="http://schemas.openxmlformats.org/officeDocument/2006/relationships/hyperlink" Target="https://es.wikipedia.org/wiki/Leyes" TargetMode="External"/><Relationship Id="rId35" Type="http://schemas.openxmlformats.org/officeDocument/2006/relationships/hyperlink" Target="https://es.wikipedia.org/wiki/1876" TargetMode="External"/><Relationship Id="rId36" Type="http://schemas.openxmlformats.org/officeDocument/2006/relationships/hyperlink" Target="https://es.wikipedia.org/wiki/Juntas_Generales_de_Vizcaya" TargetMode="External"/><Relationship Id="rId37" Type="http://schemas.openxmlformats.org/officeDocument/2006/relationships/hyperlink" Target="https://es.wikipedia.org/wiki/Democracia" TargetMode="External"/><Relationship Id="rId38" Type="http://schemas.openxmlformats.org/officeDocument/2006/relationships/hyperlink" Target="https://es.wikipedia.org/wiki/Libertad" TargetMode="External"/><Relationship Id="rId39" Type="http://schemas.openxmlformats.org/officeDocument/2006/relationships/hyperlink" Target="https://es.wikipedia.org/wiki/Vizcaya" TargetMode="External"/><Relationship Id="rId20" Type="http://schemas.openxmlformats.org/officeDocument/2006/relationships/hyperlink" Target="https://es.wikipedia.org/w/index.php?title=Fuero_de_Vizcaya&amp;action=edit&amp;redlink=1" TargetMode="External"/><Relationship Id="rId21" Type="http://schemas.openxmlformats.org/officeDocument/2006/relationships/hyperlink" Target="https://es.wikipedia.org/wiki/Bombardeo_a%C3%A9reo" TargetMode="External"/><Relationship Id="rId22" Type="http://schemas.openxmlformats.org/officeDocument/2006/relationships/hyperlink" Target="https://es.wikipedia.org/wiki/26_de_abril" TargetMode="External"/><Relationship Id="rId23" Type="http://schemas.openxmlformats.org/officeDocument/2006/relationships/hyperlink" Target="https://es.wikipedia.org/wiki/1937" TargetMode="External"/><Relationship Id="rId24" Type="http://schemas.openxmlformats.org/officeDocument/2006/relationships/hyperlink" Target="https://es.wikipedia.org/wiki/Guerra_Civil_Espa%C3%B1ola" TargetMode="External"/><Relationship Id="rId25" Type="http://schemas.openxmlformats.org/officeDocument/2006/relationships/hyperlink" Target="https://es.wikipedia.org/wiki/Legi%C3%B3n_C%C3%B3ndor" TargetMode="External"/><Relationship Id="rId26" Type="http://schemas.openxmlformats.org/officeDocument/2006/relationships/hyperlink" Target="https://es.wikipedia.org/wiki/Aviaci%C3%B3n_Legionaria" TargetMode="External"/><Relationship Id="rId27" Type="http://schemas.openxmlformats.org/officeDocument/2006/relationships/hyperlink" Target="https://es.wikipedia.org/wiki/Golpe_de_Estado_en_Espa%C3%B1a_de_julio_de_1936" TargetMode="External"/><Relationship Id="rId28" Type="http://schemas.openxmlformats.org/officeDocument/2006/relationships/hyperlink" Target="https://es.wikipedia.org/wiki/Segunda_Rep%C3%BAblica_Espa%C3%B1ola" TargetMode="External"/><Relationship Id="rId29" Type="http://schemas.openxmlformats.org/officeDocument/2006/relationships/hyperlink" Target="https://es.wikipedia.org/wiki/Casa_de_Juntas_de_Guernica" TargetMode="External"/><Relationship Id="rId10" Type="http://schemas.openxmlformats.org/officeDocument/2006/relationships/hyperlink" Target="https://es.wikipedia.org/wiki/Busturialdea" TargetMode="External"/><Relationship Id="rId11" Type="http://schemas.openxmlformats.org/officeDocument/2006/relationships/hyperlink" Target="https://es.wikipedia.org/wiki/Urdaibai" TargetMode="External"/><Relationship Id="rId12" Type="http://schemas.openxmlformats.org/officeDocument/2006/relationships/hyperlink" Target="https://es.wikipedia.org/wiki/Siglo_XI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1388</Words>
  <Characters>7636</Characters>
  <Application>Microsoft Macintosh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9</cp:revision>
  <cp:lastPrinted>2016-12-27T07:23:00Z</cp:lastPrinted>
  <dcterms:created xsi:type="dcterms:W3CDTF">2016-12-27T07:24:00Z</dcterms:created>
  <dcterms:modified xsi:type="dcterms:W3CDTF">2016-12-27T15:14:00Z</dcterms:modified>
</cp:coreProperties>
</file>