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502C6" w14:textId="5694201D" w:rsidR="00B0346B" w:rsidRDefault="00396979" w:rsidP="000429B2">
      <w:pPr>
        <w:pStyle w:val="Puesto"/>
        <w:jc w:val="center"/>
        <w:rPr>
          <w:lang w:val="es-ES"/>
        </w:rPr>
      </w:pPr>
      <w:r>
        <w:rPr>
          <w:lang w:val="es-ES"/>
        </w:rPr>
        <w:t>Cuatro Libertades</w:t>
      </w:r>
    </w:p>
    <w:p w14:paraId="5BD84829" w14:textId="77777777" w:rsidR="000429B2" w:rsidRDefault="000429B2">
      <w:pPr>
        <w:rPr>
          <w:lang w:val="es-ES"/>
        </w:rPr>
      </w:pPr>
    </w:p>
    <w:p w14:paraId="13552BC2" w14:textId="77777777" w:rsidR="000429B2" w:rsidRDefault="000429B2">
      <w:pPr>
        <w:rPr>
          <w:lang w:val="es-ES"/>
        </w:rPr>
      </w:pPr>
      <w:r>
        <w:rPr>
          <w:lang w:val="es-ES"/>
        </w:rPr>
        <w:t>Autor: William Barrios</w:t>
      </w:r>
    </w:p>
    <w:p w14:paraId="457C634E" w14:textId="77777777" w:rsidR="000429B2" w:rsidRDefault="000429B2">
      <w:pPr>
        <w:rPr>
          <w:lang w:val="es-ES"/>
        </w:rPr>
      </w:pPr>
      <w:r>
        <w:rPr>
          <w:lang w:val="es-ES"/>
        </w:rPr>
        <w:t>Editor: Edufuturo</w:t>
      </w:r>
    </w:p>
    <w:p w14:paraId="4FFA7928" w14:textId="5BB2AD90" w:rsidR="000429B2" w:rsidRDefault="000429B2">
      <w:pPr>
        <w:rPr>
          <w:lang w:val="es-ES"/>
        </w:rPr>
      </w:pPr>
      <w:r>
        <w:rPr>
          <w:lang w:val="es-ES"/>
        </w:rPr>
        <w:t>Palabras:</w:t>
      </w:r>
      <w:r w:rsidR="00500F91">
        <w:rPr>
          <w:lang w:val="es-ES"/>
        </w:rPr>
        <w:t xml:space="preserve"> </w:t>
      </w:r>
      <w:r w:rsidR="00D55F53">
        <w:rPr>
          <w:lang w:val="es-ES"/>
        </w:rPr>
        <w:t>870</w:t>
      </w:r>
      <w:bookmarkStart w:id="0" w:name="_GoBack"/>
      <w:bookmarkEnd w:id="0"/>
    </w:p>
    <w:p w14:paraId="61E48F88" w14:textId="46C64DAF" w:rsidR="00671A62" w:rsidRDefault="000429B2" w:rsidP="00396979">
      <w:pPr>
        <w:rPr>
          <w:lang w:val="es-ES"/>
        </w:rPr>
      </w:pPr>
      <w:r>
        <w:rPr>
          <w:lang w:val="es-ES"/>
        </w:rPr>
        <w:t>Fuente</w:t>
      </w:r>
      <w:r w:rsidR="008F2666">
        <w:rPr>
          <w:lang w:val="es-ES"/>
        </w:rPr>
        <w:t>:</w:t>
      </w:r>
      <w:r w:rsidR="00500F91">
        <w:rPr>
          <w:lang w:val="es-ES"/>
        </w:rPr>
        <w:t xml:space="preserve"> </w:t>
      </w:r>
      <w:hyperlink r:id="rId5" w:history="1">
        <w:r w:rsidR="007A6725" w:rsidRPr="002A499F">
          <w:rPr>
            <w:rStyle w:val="Hipervnculo"/>
            <w:lang w:val="es-ES"/>
          </w:rPr>
          <w:t>http://www.pensamientosdelhombre.com/texto%20p%209a%20los%20ocho%20puntos%20de%20la%20carta%20del%20atlantico.htm</w:t>
        </w:r>
      </w:hyperlink>
    </w:p>
    <w:p w14:paraId="04B2500F" w14:textId="77777777" w:rsidR="007A6725" w:rsidRDefault="007A6725" w:rsidP="00396979">
      <w:pPr>
        <w:rPr>
          <w:lang w:val="es-ES"/>
        </w:rPr>
      </w:pPr>
    </w:p>
    <w:p w14:paraId="293806D8" w14:textId="6607FA2E" w:rsidR="00096356" w:rsidRPr="00C442E1" w:rsidRDefault="00096356" w:rsidP="00396979">
      <w:pPr>
        <w:rPr>
          <w:b/>
          <w:lang w:val="es-ES"/>
        </w:rPr>
      </w:pPr>
      <w:r w:rsidRPr="00C442E1">
        <w:rPr>
          <w:b/>
          <w:lang w:val="es-ES"/>
        </w:rPr>
        <w:t>La carta del Atlántico:</w:t>
      </w:r>
    </w:p>
    <w:p w14:paraId="7EA04870" w14:textId="77777777" w:rsidR="00096356" w:rsidRDefault="00096356" w:rsidP="00396979">
      <w:pPr>
        <w:rPr>
          <w:lang w:val="es-ES"/>
        </w:rPr>
      </w:pPr>
    </w:p>
    <w:p w14:paraId="76A644C0" w14:textId="7C55C1F7" w:rsidR="00096356" w:rsidRDefault="008D2773" w:rsidP="008D2773">
      <w:pPr>
        <w:ind w:firstLine="708"/>
        <w:rPr>
          <w:lang w:val="es-ES"/>
        </w:rPr>
      </w:pPr>
      <w:r>
        <w:rPr>
          <w:lang w:val="es-ES"/>
        </w:rPr>
        <w:t>E</w:t>
      </w:r>
      <w:r w:rsidR="00096356" w:rsidRPr="00096356">
        <w:rPr>
          <w:lang w:val="es-ES"/>
        </w:rPr>
        <w:t>s uno de los documentos políticos más importantes del siglo XX. Menos conocida actualmente que la Carta de las Naciones Unidas o la Declaración Universal de los Derechos Humanos, la Carta del Atlántico tuvo sin embargo una profunda influencia sobre la nueva arquitectura de la gobernanza mundial que se fue implementando después de 1945. La Carta de las Naciones Unidas en particular se inspiró directamente de ella.</w:t>
      </w:r>
    </w:p>
    <w:p w14:paraId="00FF26DB" w14:textId="77777777" w:rsidR="008D2773" w:rsidRPr="00096356" w:rsidRDefault="008D2773" w:rsidP="008D2773">
      <w:pPr>
        <w:ind w:firstLine="708"/>
        <w:rPr>
          <w:lang w:val="es-ES"/>
        </w:rPr>
      </w:pPr>
    </w:p>
    <w:p w14:paraId="63A86D96" w14:textId="52155765" w:rsidR="00096356" w:rsidRDefault="00096356" w:rsidP="008D2773">
      <w:pPr>
        <w:ind w:firstLine="708"/>
        <w:rPr>
          <w:lang w:val="es-ES"/>
        </w:rPr>
      </w:pPr>
      <w:r w:rsidRPr="00096356">
        <w:rPr>
          <w:lang w:val="es-ES"/>
        </w:rPr>
        <w:t>La historia de la Carta del Atlántico está estrechamente relacionada co</w:t>
      </w:r>
      <w:r w:rsidR="008D2773">
        <w:rPr>
          <w:lang w:val="es-ES"/>
        </w:rPr>
        <w:t xml:space="preserve">n la </w:t>
      </w:r>
      <w:r w:rsidRPr="00096356">
        <w:rPr>
          <w:lang w:val="es-ES"/>
        </w:rPr>
        <w:t xml:space="preserve">Segunda Guerra Mundial y, más específicamente, con la resistencia del eje Londres-Washington frente al avance </w:t>
      </w:r>
      <w:r w:rsidR="008D2773">
        <w:rPr>
          <w:lang w:val="es-ES"/>
        </w:rPr>
        <w:t xml:space="preserve">de Hitler </w:t>
      </w:r>
      <w:r w:rsidRPr="00096356">
        <w:rPr>
          <w:lang w:val="es-ES"/>
        </w:rPr>
        <w:t>sobre el Atlántico tras la caída de las potencias continentales europeas.</w:t>
      </w:r>
    </w:p>
    <w:p w14:paraId="4BB90E3C" w14:textId="77777777" w:rsidR="008D2773" w:rsidRPr="00096356" w:rsidRDefault="008D2773" w:rsidP="008D2773">
      <w:pPr>
        <w:ind w:firstLine="708"/>
        <w:rPr>
          <w:lang w:val="es-ES"/>
        </w:rPr>
      </w:pPr>
    </w:p>
    <w:p w14:paraId="4F810CCD" w14:textId="057A6634" w:rsidR="00096356" w:rsidRPr="00096356" w:rsidRDefault="00096356" w:rsidP="008D2773">
      <w:pPr>
        <w:ind w:firstLine="708"/>
        <w:rPr>
          <w:lang w:val="es-ES"/>
        </w:rPr>
      </w:pPr>
      <w:r w:rsidRPr="00096356">
        <w:rPr>
          <w:lang w:val="es-ES"/>
        </w:rPr>
        <w:t>El año 1941 marca el gran punto de inflexión de la Segunda Guerra Mundial. A mediados de año Hitler invade a la URSS</w:t>
      </w:r>
      <w:r w:rsidR="008D2773">
        <w:rPr>
          <w:lang w:val="es-ES"/>
        </w:rPr>
        <w:t xml:space="preserve"> (Unión de Repúblicas Socialistas Soviéticas)</w:t>
      </w:r>
      <w:r w:rsidRPr="00096356">
        <w:rPr>
          <w:lang w:val="es-ES"/>
        </w:rPr>
        <w:t xml:space="preserve"> rompiendo el Pacto germano-soviético</w:t>
      </w:r>
      <w:r w:rsidR="008D2773">
        <w:rPr>
          <w:lang w:val="es-ES"/>
        </w:rPr>
        <w:t xml:space="preserve"> de no agresión</w:t>
      </w:r>
      <w:r w:rsidRPr="00096356">
        <w:rPr>
          <w:lang w:val="es-ES"/>
        </w:rPr>
        <w:t>. A principios de diciembre Japón ataca a la marina estadounidense en Pearl Harbor y provoca la entrada en guerra de Estados Unidos. A comienzos de agosto, Winston Churchill y Franklin D. Roosevelt elabora</w:t>
      </w:r>
      <w:r w:rsidR="00AD702A">
        <w:rPr>
          <w:lang w:val="es-ES"/>
        </w:rPr>
        <w:t>n entre ambos la</w:t>
      </w:r>
      <w:r w:rsidRPr="00096356">
        <w:rPr>
          <w:lang w:val="es-ES"/>
        </w:rPr>
        <w:t xml:space="preserve"> “Carta del Atlántico”</w:t>
      </w:r>
      <w:r w:rsidR="00AD702A">
        <w:rPr>
          <w:lang w:val="es-ES"/>
        </w:rPr>
        <w:t xml:space="preserve"> y la dan a conocer</w:t>
      </w:r>
      <w:r w:rsidRPr="00096356">
        <w:rPr>
          <w:lang w:val="es-ES"/>
        </w:rPr>
        <w:t>. En el curso de 1942, la dinámica de la guerra cambia por completo. A principios de año se mostraba ampliamente favorable al Eje. Luego el viento gira a favor de los Aliados y Alemania queda atrapada entre Estados Unidos y la URSS</w:t>
      </w:r>
      <w:r w:rsidR="00AD702A">
        <w:rPr>
          <w:lang w:val="es-ES"/>
        </w:rPr>
        <w:t>, dando como resultado el fin de la guerra</w:t>
      </w:r>
      <w:r w:rsidRPr="00096356">
        <w:rPr>
          <w:lang w:val="es-ES"/>
        </w:rPr>
        <w:t>.</w:t>
      </w:r>
    </w:p>
    <w:p w14:paraId="5FE5688C" w14:textId="77777777" w:rsidR="00096356" w:rsidRDefault="00096356" w:rsidP="00396979">
      <w:pPr>
        <w:rPr>
          <w:lang w:val="es-ES"/>
        </w:rPr>
      </w:pPr>
    </w:p>
    <w:p w14:paraId="1844996E" w14:textId="1FE21F6C" w:rsidR="00671A62" w:rsidRPr="00671A62" w:rsidRDefault="00C442E1" w:rsidP="00671A62">
      <w:pPr>
        <w:rPr>
          <w:b/>
          <w:lang w:val="es-ES"/>
        </w:rPr>
      </w:pPr>
      <w:r w:rsidRPr="00C442E1">
        <w:rPr>
          <w:b/>
          <w:lang w:val="es-ES"/>
        </w:rPr>
        <w:t>Base para el Futuro:</w:t>
      </w:r>
    </w:p>
    <w:p w14:paraId="1ABED79F" w14:textId="18375FB2" w:rsidR="00671A62" w:rsidRPr="00671A62" w:rsidRDefault="00096356" w:rsidP="00671A62">
      <w:pPr>
        <w:rPr>
          <w:b/>
          <w:lang w:val="es-ES"/>
        </w:rPr>
      </w:pPr>
      <w:r w:rsidRPr="00C442E1">
        <w:rPr>
          <w:b/>
          <w:lang w:val="es-ES"/>
        </w:rPr>
        <w:t>14 de a</w:t>
      </w:r>
      <w:r w:rsidR="00BD0405" w:rsidRPr="00C442E1">
        <w:rPr>
          <w:b/>
          <w:lang w:val="es-ES"/>
        </w:rPr>
        <w:t>gosto de 1</w:t>
      </w:r>
      <w:r w:rsidR="00671A62" w:rsidRPr="00C442E1">
        <w:rPr>
          <w:b/>
          <w:lang w:val="es-ES"/>
        </w:rPr>
        <w:t>941</w:t>
      </w:r>
    </w:p>
    <w:p w14:paraId="2662AD41" w14:textId="77777777" w:rsidR="00671A62" w:rsidRPr="00671A62" w:rsidRDefault="00671A62" w:rsidP="00671A62">
      <w:pPr>
        <w:rPr>
          <w:lang w:val="es-ES"/>
        </w:rPr>
      </w:pPr>
    </w:p>
    <w:p w14:paraId="59FEC5B2" w14:textId="37B15EE0" w:rsidR="00671A62" w:rsidRDefault="00671A62" w:rsidP="00AD702A">
      <w:pPr>
        <w:ind w:firstLine="708"/>
        <w:rPr>
          <w:lang w:val="es-ES"/>
        </w:rPr>
      </w:pPr>
      <w:r w:rsidRPr="00671A62">
        <w:rPr>
          <w:lang w:val="es-ES"/>
        </w:rPr>
        <w:t>Dos Discípulos y Conductores Mundiales se reunieron en medio del Océano Atlántico, esta reunión marcó una Crisis en los Asuntos del Mundo.</w:t>
      </w:r>
      <w:r w:rsidR="00AD702A">
        <w:rPr>
          <w:lang w:val="es-ES"/>
        </w:rPr>
        <w:t xml:space="preserve"> </w:t>
      </w:r>
      <w:r w:rsidRPr="00671A62">
        <w:rPr>
          <w:lang w:val="es-ES"/>
        </w:rPr>
        <w:t>El Presidente de los Estados Unidos de América, Franklin D. Roosevelt y el Primer Ministro, representante del Gobierno del Reino Unido, Sir Winston Churchill, se reunieron y consideraron conveniente hacer conocer, ciertos Principios comunes de la Política Nacional de sus respectivos países, sobre los cuales se basan sus esperanzas, por un Futuro Mejor para el Mundo.</w:t>
      </w:r>
    </w:p>
    <w:p w14:paraId="2A91841A" w14:textId="77777777" w:rsidR="00AD702A" w:rsidRPr="00671A62" w:rsidRDefault="00AD702A" w:rsidP="00AD702A">
      <w:pPr>
        <w:ind w:firstLine="708"/>
        <w:rPr>
          <w:lang w:val="es-ES"/>
        </w:rPr>
      </w:pPr>
    </w:p>
    <w:p w14:paraId="263CDB62" w14:textId="3C6A8B96" w:rsidR="00671A62" w:rsidRPr="00671A62" w:rsidRDefault="00671A62" w:rsidP="00A15505">
      <w:pPr>
        <w:ind w:firstLine="708"/>
        <w:rPr>
          <w:lang w:val="es-ES"/>
        </w:rPr>
      </w:pPr>
      <w:r w:rsidRPr="00671A62">
        <w:rPr>
          <w:lang w:val="es-ES"/>
        </w:rPr>
        <w:t>Lógicamente, se delinearon en forma general, sin dar detalles de su aplicación, y a la Humanidad Emancipada le corresponderá desarrollar los detalles, hacer los reajustes necesarios y ordenar la Vida Humana, de manera que puedan Prevalecer los Valores Espirituales Superiores, sobre la materialidad, instituirse un modo de vida más simple, establecerse una mayor Libertad y hacerse cargo cada hombre de una más amplia Responsabilidad.</w:t>
      </w:r>
    </w:p>
    <w:p w14:paraId="056A05CF" w14:textId="77777777" w:rsidR="00671A62" w:rsidRPr="00671A62" w:rsidRDefault="00671A62" w:rsidP="00671A62">
      <w:pPr>
        <w:rPr>
          <w:lang w:val="es-ES"/>
        </w:rPr>
      </w:pPr>
    </w:p>
    <w:p w14:paraId="4F6D7D03" w14:textId="23CEB026" w:rsidR="00671A62" w:rsidRDefault="00FF19A9" w:rsidP="00FF19A9">
      <w:pPr>
        <w:ind w:firstLine="708"/>
        <w:rPr>
          <w:lang w:val="es-ES"/>
        </w:rPr>
      </w:pPr>
      <w:r>
        <w:rPr>
          <w:lang w:val="es-ES"/>
        </w:rPr>
        <w:t>Vamos a analizar</w:t>
      </w:r>
      <w:r w:rsidR="00671A62" w:rsidRPr="00671A62">
        <w:rPr>
          <w:lang w:val="es-ES"/>
        </w:rPr>
        <w:t xml:space="preserve"> los Ocho Puntos delineados en Alta Mar y las Cuatro Libertades, tan a men</w:t>
      </w:r>
      <w:r>
        <w:rPr>
          <w:lang w:val="es-ES"/>
        </w:rPr>
        <w:t>udo discutidas en todo el Mundo:</w:t>
      </w:r>
    </w:p>
    <w:p w14:paraId="20C43FC2" w14:textId="77777777" w:rsidR="00FF19A9" w:rsidRDefault="00FF19A9" w:rsidP="00FF19A9">
      <w:pPr>
        <w:ind w:firstLine="708"/>
        <w:rPr>
          <w:lang w:val="es-ES"/>
        </w:rPr>
      </w:pPr>
    </w:p>
    <w:p w14:paraId="4B485DE6" w14:textId="77777777" w:rsidR="00FF19A9" w:rsidRPr="00671A62" w:rsidRDefault="00FF19A9" w:rsidP="00FF19A9">
      <w:pPr>
        <w:ind w:firstLine="708"/>
        <w:rPr>
          <w:lang w:val="es-ES"/>
        </w:rPr>
      </w:pPr>
    </w:p>
    <w:p w14:paraId="5E11772F" w14:textId="1AAD1DA4" w:rsidR="00671A62" w:rsidRPr="00671A62" w:rsidRDefault="00C442E1" w:rsidP="00671A62">
      <w:pPr>
        <w:rPr>
          <w:b/>
          <w:lang w:val="es-ES"/>
        </w:rPr>
      </w:pPr>
      <w:r w:rsidRPr="00C442E1">
        <w:rPr>
          <w:b/>
          <w:lang w:val="es-ES"/>
        </w:rPr>
        <w:t>Los Ocho Puntos de la Carta del Atlántico:</w:t>
      </w:r>
    </w:p>
    <w:p w14:paraId="0BF34AFB" w14:textId="77777777" w:rsidR="00671A62" w:rsidRPr="00671A62" w:rsidRDefault="00671A62" w:rsidP="00671A62">
      <w:pPr>
        <w:rPr>
          <w:lang w:val="es-ES"/>
        </w:rPr>
      </w:pPr>
    </w:p>
    <w:p w14:paraId="79B30F45" w14:textId="6AEF3BD4" w:rsidR="00671A62" w:rsidRDefault="00FF19A9" w:rsidP="00671A62">
      <w:pPr>
        <w:rPr>
          <w:lang w:val="es-ES"/>
        </w:rPr>
      </w:pPr>
      <w:r>
        <w:rPr>
          <w:lang w:val="es-ES"/>
        </w:rPr>
        <w:t xml:space="preserve">PRIMERO: </w:t>
      </w:r>
      <w:r w:rsidR="00671A62" w:rsidRPr="00671A62">
        <w:rPr>
          <w:lang w:val="es-ES"/>
        </w:rPr>
        <w:t>Sus países no persiguen el engrandecimiento territorial, de otra naturaleza.</w:t>
      </w:r>
    </w:p>
    <w:p w14:paraId="50A01539" w14:textId="77777777" w:rsidR="007A6725" w:rsidRPr="00671A62" w:rsidRDefault="007A6725" w:rsidP="00671A62">
      <w:pPr>
        <w:rPr>
          <w:lang w:val="es-ES"/>
        </w:rPr>
      </w:pPr>
    </w:p>
    <w:p w14:paraId="655DD462" w14:textId="323177CD" w:rsidR="00671A62" w:rsidRDefault="00FF19A9" w:rsidP="00671A62">
      <w:pPr>
        <w:rPr>
          <w:lang w:val="es-ES"/>
        </w:rPr>
      </w:pPr>
      <w:r>
        <w:rPr>
          <w:lang w:val="es-ES"/>
        </w:rPr>
        <w:t xml:space="preserve">SEGUNDO: </w:t>
      </w:r>
      <w:r w:rsidR="00671A62" w:rsidRPr="00671A62">
        <w:rPr>
          <w:lang w:val="es-ES"/>
        </w:rPr>
        <w:t>No desean que se efectúe ningún cambio territorial que no esté de acuerdo, con los deseos libremente expresados, por los pueblos implicados.</w:t>
      </w:r>
    </w:p>
    <w:p w14:paraId="285B1AD4" w14:textId="77777777" w:rsidR="007A6725" w:rsidRPr="00671A62" w:rsidRDefault="007A6725" w:rsidP="00671A62">
      <w:pPr>
        <w:rPr>
          <w:lang w:val="es-ES"/>
        </w:rPr>
      </w:pPr>
    </w:p>
    <w:p w14:paraId="5BA9996E" w14:textId="52B04DA8" w:rsidR="00671A62" w:rsidRDefault="007A6725" w:rsidP="00671A62">
      <w:pPr>
        <w:rPr>
          <w:lang w:val="es-ES"/>
        </w:rPr>
      </w:pPr>
      <w:r>
        <w:rPr>
          <w:lang w:val="es-ES"/>
        </w:rPr>
        <w:t xml:space="preserve">TERCERO: </w:t>
      </w:r>
      <w:r w:rsidR="00671A62" w:rsidRPr="00671A62">
        <w:rPr>
          <w:lang w:val="es-ES"/>
        </w:rPr>
        <w:t xml:space="preserve">Respetan el derecho de todos los pueblos de elegir su forma de Gobierno bajo la cual vivirán; desean el </w:t>
      </w:r>
      <w:r w:rsidRPr="00671A62">
        <w:rPr>
          <w:lang w:val="es-ES"/>
        </w:rPr>
        <w:t>restablecimiento</w:t>
      </w:r>
      <w:r w:rsidR="00671A62" w:rsidRPr="00671A62">
        <w:rPr>
          <w:lang w:val="es-ES"/>
        </w:rPr>
        <w:t xml:space="preserve"> de los derechos soberanos y el Gobierno autónomo en esos pueblos a los que se les ha privado de ello por la fuerza.</w:t>
      </w:r>
    </w:p>
    <w:p w14:paraId="4A20F8CD" w14:textId="77777777" w:rsidR="007A6725" w:rsidRPr="00671A62" w:rsidRDefault="007A6725" w:rsidP="00671A62">
      <w:pPr>
        <w:rPr>
          <w:lang w:val="es-ES"/>
        </w:rPr>
      </w:pPr>
    </w:p>
    <w:p w14:paraId="146FE509" w14:textId="0756B0ED" w:rsidR="00671A62" w:rsidRDefault="007A6725" w:rsidP="00671A62">
      <w:pPr>
        <w:rPr>
          <w:lang w:val="es-ES"/>
        </w:rPr>
      </w:pPr>
      <w:r>
        <w:rPr>
          <w:lang w:val="es-ES"/>
        </w:rPr>
        <w:t xml:space="preserve">CUARTO: </w:t>
      </w:r>
      <w:r w:rsidR="00671A62" w:rsidRPr="00671A62">
        <w:rPr>
          <w:lang w:val="es-ES"/>
        </w:rPr>
        <w:t>Se esforzarán, respetando debidamente sus actuales obligaciones de fomentar para todos los Estados, grandes o pequeños, vencedores o vencidos, el beneficio que proporciona el acceso en igualdad de condiciones, al comercio y a las materias primas del Mundo, necesarias para la prosperidad económica.</w:t>
      </w:r>
    </w:p>
    <w:p w14:paraId="23CE16CB" w14:textId="77777777" w:rsidR="007A6725" w:rsidRPr="00671A62" w:rsidRDefault="007A6725" w:rsidP="00671A62">
      <w:pPr>
        <w:rPr>
          <w:lang w:val="es-ES"/>
        </w:rPr>
      </w:pPr>
    </w:p>
    <w:p w14:paraId="23B2361B" w14:textId="287C2472" w:rsidR="00671A62" w:rsidRDefault="00C442E1" w:rsidP="00671A62">
      <w:pPr>
        <w:rPr>
          <w:lang w:val="es-ES"/>
        </w:rPr>
      </w:pPr>
      <w:r>
        <w:rPr>
          <w:lang w:val="es-ES"/>
        </w:rPr>
        <w:t xml:space="preserve">QUINTO: </w:t>
      </w:r>
      <w:r w:rsidR="00671A62" w:rsidRPr="00671A62">
        <w:rPr>
          <w:lang w:val="es-ES"/>
        </w:rPr>
        <w:t>Desean que se establezca la más amplia colaboración entre todas las naciones, en el campo de la Economía, con el objeto de asegurar para todos, mejores normas de trabajo, desarrollo económico y seguridad social</w:t>
      </w:r>
      <w:r>
        <w:rPr>
          <w:lang w:val="es-ES"/>
        </w:rPr>
        <w:t>.</w:t>
      </w:r>
    </w:p>
    <w:p w14:paraId="5D2D289E" w14:textId="77777777" w:rsidR="00C442E1" w:rsidRPr="00671A62" w:rsidRDefault="00C442E1" w:rsidP="00671A62">
      <w:pPr>
        <w:rPr>
          <w:lang w:val="es-ES"/>
        </w:rPr>
      </w:pPr>
    </w:p>
    <w:p w14:paraId="06D26741" w14:textId="29AC5FED" w:rsidR="00671A62" w:rsidRDefault="00C442E1" w:rsidP="00671A62">
      <w:pPr>
        <w:rPr>
          <w:lang w:val="es-ES"/>
        </w:rPr>
      </w:pPr>
      <w:r>
        <w:rPr>
          <w:lang w:val="es-ES"/>
        </w:rPr>
        <w:t xml:space="preserve">SEXTO: </w:t>
      </w:r>
      <w:r w:rsidR="00671A62" w:rsidRPr="00671A62">
        <w:rPr>
          <w:lang w:val="es-ES"/>
        </w:rPr>
        <w:t>Después de la destrucción final de la tiranía nazi, esperan ver el establecimiento de una paz, que depare a todas las Naciones los medios de residir sin peligro, dentro de sus propias fronteras, y asegure que los hombres de todos los países puedan vivir libres del temor y de la necesidad.</w:t>
      </w:r>
    </w:p>
    <w:p w14:paraId="54E8D300" w14:textId="77777777" w:rsidR="00C442E1" w:rsidRPr="00671A62" w:rsidRDefault="00C442E1" w:rsidP="00671A62">
      <w:pPr>
        <w:rPr>
          <w:lang w:val="es-ES"/>
        </w:rPr>
      </w:pPr>
    </w:p>
    <w:p w14:paraId="50CFD9FE" w14:textId="52A569A6" w:rsidR="00671A62" w:rsidRDefault="00C442E1" w:rsidP="00671A62">
      <w:pPr>
        <w:rPr>
          <w:lang w:val="es-ES"/>
        </w:rPr>
      </w:pPr>
      <w:r>
        <w:rPr>
          <w:lang w:val="es-ES"/>
        </w:rPr>
        <w:t xml:space="preserve">SÉPTIMO: </w:t>
      </w:r>
      <w:r w:rsidR="00671A62" w:rsidRPr="00671A62">
        <w:rPr>
          <w:lang w:val="es-ES"/>
        </w:rPr>
        <w:t>Una paz así, debería permitir a todos los hombres cruzar los mares y océanos sin impedimentos.</w:t>
      </w:r>
    </w:p>
    <w:p w14:paraId="2ED2DA94" w14:textId="77777777" w:rsidR="00C442E1" w:rsidRPr="00671A62" w:rsidRDefault="00C442E1" w:rsidP="00671A62">
      <w:pPr>
        <w:rPr>
          <w:lang w:val="es-ES"/>
        </w:rPr>
      </w:pPr>
    </w:p>
    <w:p w14:paraId="50EAB3A6" w14:textId="01953BA6" w:rsidR="00671A62" w:rsidRPr="00671A62" w:rsidRDefault="00C442E1" w:rsidP="00671A62">
      <w:pPr>
        <w:rPr>
          <w:lang w:val="es-ES"/>
        </w:rPr>
      </w:pPr>
      <w:r>
        <w:rPr>
          <w:lang w:val="es-ES"/>
        </w:rPr>
        <w:t xml:space="preserve">OCTAVO: </w:t>
      </w:r>
      <w:r w:rsidR="00671A62" w:rsidRPr="00671A62">
        <w:rPr>
          <w:lang w:val="es-ES"/>
        </w:rPr>
        <w:t>Creen que todas las Naciones del Mundo, por razones Reales y Espirituales, deben abandonar el empleo de la fuerza. Ya que no es posible mantener la paz futura, si las Naciones que amenazan o pueden amenazar con la agresión, fuera de sus fronteras, continúan empleando los ar</w:t>
      </w:r>
      <w:r>
        <w:rPr>
          <w:lang w:val="es-ES"/>
        </w:rPr>
        <w:t xml:space="preserve">mamentos de tierra, mar y aire. </w:t>
      </w:r>
      <w:r w:rsidR="00671A62" w:rsidRPr="00671A62">
        <w:rPr>
          <w:lang w:val="es-ES"/>
        </w:rPr>
        <w:t>Creen esencial el desarme de esas Naciones, mientras se establece un sistema de seguridad más amplio y permanente. Análogamente ayudarán y alentarán toda medida práctica que alivie a los pueblos amantes de la paz, del abrumador peso de los armamentos.</w:t>
      </w:r>
    </w:p>
    <w:p w14:paraId="385CB025" w14:textId="77777777" w:rsidR="00671A62" w:rsidRPr="00671A62" w:rsidRDefault="00671A62" w:rsidP="00671A62">
      <w:pPr>
        <w:rPr>
          <w:lang w:val="es-ES"/>
        </w:rPr>
      </w:pPr>
    </w:p>
    <w:p w14:paraId="56DE48FE" w14:textId="030A45E6" w:rsidR="00671A62" w:rsidRPr="00671A62" w:rsidRDefault="00C442E1" w:rsidP="00671A62">
      <w:pPr>
        <w:rPr>
          <w:b/>
          <w:lang w:val="es-ES"/>
        </w:rPr>
      </w:pPr>
      <w:r w:rsidRPr="00C442E1">
        <w:rPr>
          <w:b/>
          <w:lang w:val="es-ES"/>
        </w:rPr>
        <w:t>Las Cuatro Libertades Humanas:</w:t>
      </w:r>
    </w:p>
    <w:p w14:paraId="28A3120A" w14:textId="5D48731E" w:rsidR="00671A62" w:rsidRPr="00671A62" w:rsidRDefault="00C442E1" w:rsidP="00671A62">
      <w:pPr>
        <w:rPr>
          <w:b/>
          <w:lang w:val="es-ES"/>
        </w:rPr>
      </w:pPr>
      <w:r>
        <w:rPr>
          <w:b/>
          <w:lang w:val="es-ES"/>
        </w:rPr>
        <w:t>6 de e</w:t>
      </w:r>
      <w:r w:rsidRPr="00C442E1">
        <w:rPr>
          <w:b/>
          <w:lang w:val="es-ES"/>
        </w:rPr>
        <w:t>nero de 1</w:t>
      </w:r>
      <w:r w:rsidR="00671A62" w:rsidRPr="00C442E1">
        <w:rPr>
          <w:b/>
          <w:lang w:val="es-ES"/>
        </w:rPr>
        <w:t>941</w:t>
      </w:r>
    </w:p>
    <w:p w14:paraId="12F7D457" w14:textId="77777777" w:rsidR="00671A62" w:rsidRPr="00671A62" w:rsidRDefault="00671A62" w:rsidP="00671A62">
      <w:pPr>
        <w:rPr>
          <w:lang w:val="es-ES"/>
        </w:rPr>
      </w:pPr>
    </w:p>
    <w:p w14:paraId="4E1DEDF7" w14:textId="4A56FCAB" w:rsidR="00671A62" w:rsidRDefault="00C442E1" w:rsidP="00671A62">
      <w:pPr>
        <w:rPr>
          <w:lang w:val="es-ES"/>
        </w:rPr>
      </w:pPr>
      <w:r>
        <w:rPr>
          <w:lang w:val="es-ES"/>
        </w:rPr>
        <w:t xml:space="preserve">LA PRIMERA: </w:t>
      </w:r>
      <w:r w:rsidR="00671A62" w:rsidRPr="00671A62">
        <w:rPr>
          <w:lang w:val="es-ES"/>
        </w:rPr>
        <w:t>Es la Libertad de Palabra y Expresión – en todas partes del Mundo.</w:t>
      </w:r>
    </w:p>
    <w:p w14:paraId="0628171F" w14:textId="77777777" w:rsidR="00C442E1" w:rsidRPr="00671A62" w:rsidRDefault="00C442E1" w:rsidP="00671A62">
      <w:pPr>
        <w:rPr>
          <w:lang w:val="es-ES"/>
        </w:rPr>
      </w:pPr>
    </w:p>
    <w:p w14:paraId="6D3EEC01" w14:textId="5C55B482" w:rsidR="00671A62" w:rsidRDefault="00C442E1" w:rsidP="00671A62">
      <w:pPr>
        <w:rPr>
          <w:lang w:val="es-ES"/>
        </w:rPr>
      </w:pPr>
      <w:r>
        <w:rPr>
          <w:lang w:val="es-ES"/>
        </w:rPr>
        <w:t xml:space="preserve">LA SEGUNDA: </w:t>
      </w:r>
      <w:r w:rsidR="00671A62" w:rsidRPr="00671A62">
        <w:rPr>
          <w:lang w:val="es-ES"/>
        </w:rPr>
        <w:t xml:space="preserve">Es la Libertad de </w:t>
      </w:r>
      <w:r>
        <w:rPr>
          <w:lang w:val="es-ES"/>
        </w:rPr>
        <w:t>cada persona para adorar a Dios a su propia manera, en todas partes del m</w:t>
      </w:r>
      <w:r w:rsidR="00671A62" w:rsidRPr="00671A62">
        <w:rPr>
          <w:lang w:val="es-ES"/>
        </w:rPr>
        <w:t>undo.</w:t>
      </w:r>
    </w:p>
    <w:p w14:paraId="5EFAD277" w14:textId="77777777" w:rsidR="00C442E1" w:rsidRPr="00671A62" w:rsidRDefault="00C442E1" w:rsidP="00671A62">
      <w:pPr>
        <w:rPr>
          <w:lang w:val="es-ES"/>
        </w:rPr>
      </w:pPr>
    </w:p>
    <w:p w14:paraId="21F0C2F3" w14:textId="4542C928" w:rsidR="00671A62" w:rsidRDefault="00C442E1" w:rsidP="00671A62">
      <w:pPr>
        <w:rPr>
          <w:lang w:val="es-ES"/>
        </w:rPr>
      </w:pPr>
      <w:r>
        <w:rPr>
          <w:lang w:val="es-ES"/>
        </w:rPr>
        <w:t xml:space="preserve">LA TERCERO: Estar libres de necesidades, </w:t>
      </w:r>
      <w:r w:rsidR="00671A62" w:rsidRPr="00671A62">
        <w:rPr>
          <w:lang w:val="es-ES"/>
        </w:rPr>
        <w:t>que traducido en términos Mundiales significa, convenios económicos que aseguren a cada nación una vida saludable y</w:t>
      </w:r>
      <w:r>
        <w:rPr>
          <w:lang w:val="es-ES"/>
        </w:rPr>
        <w:t xml:space="preserve"> pacífica para sus habitantes, </w:t>
      </w:r>
      <w:r w:rsidR="00671A62" w:rsidRPr="00671A62">
        <w:rPr>
          <w:lang w:val="es-ES"/>
        </w:rPr>
        <w:t>en todas partes del Mundo.</w:t>
      </w:r>
    </w:p>
    <w:p w14:paraId="2E2BE7F0" w14:textId="77777777" w:rsidR="00C442E1" w:rsidRPr="00671A62" w:rsidRDefault="00C442E1" w:rsidP="00671A62">
      <w:pPr>
        <w:rPr>
          <w:lang w:val="es-ES"/>
        </w:rPr>
      </w:pPr>
    </w:p>
    <w:p w14:paraId="3B9CB777" w14:textId="3BDE56BF" w:rsidR="00CD3EF6" w:rsidRPr="00D103B1" w:rsidRDefault="00C442E1" w:rsidP="00671A62">
      <w:pPr>
        <w:rPr>
          <w:lang w:val="es-ES"/>
        </w:rPr>
      </w:pPr>
      <w:r>
        <w:rPr>
          <w:lang w:val="es-ES"/>
        </w:rPr>
        <w:t xml:space="preserve">LA CUARTA: Estar libres del temor, </w:t>
      </w:r>
      <w:r w:rsidR="00671A62" w:rsidRPr="00671A62">
        <w:rPr>
          <w:lang w:val="es-ES"/>
        </w:rPr>
        <w:t xml:space="preserve">que traducido en términos Mundiales significa, reducir mundialmente los armamentos en tal grado y en forma tan completa, que ninguna Nación pueda cometer un acto de </w:t>
      </w:r>
      <w:r>
        <w:rPr>
          <w:lang w:val="es-ES"/>
        </w:rPr>
        <w:t xml:space="preserve">agresión contra ningún vecino, </w:t>
      </w:r>
      <w:r w:rsidR="00671A62" w:rsidRPr="00671A62">
        <w:rPr>
          <w:lang w:val="es-ES"/>
        </w:rPr>
        <w:t>en cualquier parte del Mundo.</w:t>
      </w:r>
      <w:r>
        <w:rPr>
          <w:lang w:val="es-ES"/>
        </w:rPr>
        <w:t xml:space="preserve"> </w:t>
      </w:r>
    </w:p>
    <w:sectPr w:rsidR="00CD3EF6" w:rsidRPr="00D103B1" w:rsidSect="000429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B1D2789"/>
    <w:multiLevelType w:val="hybridMultilevel"/>
    <w:tmpl w:val="C7CEBC34"/>
    <w:lvl w:ilvl="0" w:tplc="54046F9A">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nsid w:val="2E425D1B"/>
    <w:multiLevelType w:val="hybridMultilevel"/>
    <w:tmpl w:val="186C3A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572048E"/>
    <w:multiLevelType w:val="hybridMultilevel"/>
    <w:tmpl w:val="2A3CA29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76607FD"/>
    <w:multiLevelType w:val="multilevel"/>
    <w:tmpl w:val="43EC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D24E15"/>
    <w:multiLevelType w:val="hybridMultilevel"/>
    <w:tmpl w:val="5FDCF1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442B5B24"/>
    <w:multiLevelType w:val="hybridMultilevel"/>
    <w:tmpl w:val="7968F4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70F24615"/>
    <w:multiLevelType w:val="multilevel"/>
    <w:tmpl w:val="CA0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8"/>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B2"/>
    <w:rsid w:val="00000D57"/>
    <w:rsid w:val="000273A7"/>
    <w:rsid w:val="00030484"/>
    <w:rsid w:val="000429B2"/>
    <w:rsid w:val="000450A8"/>
    <w:rsid w:val="00077715"/>
    <w:rsid w:val="0008142E"/>
    <w:rsid w:val="00096356"/>
    <w:rsid w:val="000B7D66"/>
    <w:rsid w:val="001015A9"/>
    <w:rsid w:val="00134503"/>
    <w:rsid w:val="001D6AB1"/>
    <w:rsid w:val="00245E02"/>
    <w:rsid w:val="002672F4"/>
    <w:rsid w:val="002C413A"/>
    <w:rsid w:val="003076CA"/>
    <w:rsid w:val="00311B68"/>
    <w:rsid w:val="00317304"/>
    <w:rsid w:val="00327CFD"/>
    <w:rsid w:val="00337942"/>
    <w:rsid w:val="003938D2"/>
    <w:rsid w:val="00396979"/>
    <w:rsid w:val="003A7F37"/>
    <w:rsid w:val="00433028"/>
    <w:rsid w:val="0045031C"/>
    <w:rsid w:val="00457825"/>
    <w:rsid w:val="00465F58"/>
    <w:rsid w:val="0047674D"/>
    <w:rsid w:val="0049256D"/>
    <w:rsid w:val="00493CC2"/>
    <w:rsid w:val="004C3C84"/>
    <w:rsid w:val="004D6D0A"/>
    <w:rsid w:val="004F3529"/>
    <w:rsid w:val="00500F91"/>
    <w:rsid w:val="005143C4"/>
    <w:rsid w:val="0057507F"/>
    <w:rsid w:val="0058231F"/>
    <w:rsid w:val="005B3FB0"/>
    <w:rsid w:val="00617321"/>
    <w:rsid w:val="006355C4"/>
    <w:rsid w:val="0064684B"/>
    <w:rsid w:val="0066008A"/>
    <w:rsid w:val="00671A62"/>
    <w:rsid w:val="006F23BF"/>
    <w:rsid w:val="00712664"/>
    <w:rsid w:val="00740D06"/>
    <w:rsid w:val="007708B1"/>
    <w:rsid w:val="0079294E"/>
    <w:rsid w:val="007A5DF7"/>
    <w:rsid w:val="007A6725"/>
    <w:rsid w:val="007B2B01"/>
    <w:rsid w:val="00844DFA"/>
    <w:rsid w:val="008779E2"/>
    <w:rsid w:val="008A0B3C"/>
    <w:rsid w:val="008B0B99"/>
    <w:rsid w:val="008D2773"/>
    <w:rsid w:val="008D4D0B"/>
    <w:rsid w:val="008F2666"/>
    <w:rsid w:val="0091243F"/>
    <w:rsid w:val="00931FD1"/>
    <w:rsid w:val="009437DE"/>
    <w:rsid w:val="009573A4"/>
    <w:rsid w:val="009E084A"/>
    <w:rsid w:val="009F41FE"/>
    <w:rsid w:val="00A15505"/>
    <w:rsid w:val="00A4487A"/>
    <w:rsid w:val="00A66F20"/>
    <w:rsid w:val="00A87587"/>
    <w:rsid w:val="00A91D6E"/>
    <w:rsid w:val="00AD702A"/>
    <w:rsid w:val="00AE4E14"/>
    <w:rsid w:val="00AF0FEE"/>
    <w:rsid w:val="00B11B48"/>
    <w:rsid w:val="00B812C1"/>
    <w:rsid w:val="00BD0405"/>
    <w:rsid w:val="00BD40E2"/>
    <w:rsid w:val="00BD7409"/>
    <w:rsid w:val="00C050EF"/>
    <w:rsid w:val="00C10B7C"/>
    <w:rsid w:val="00C23515"/>
    <w:rsid w:val="00C334CC"/>
    <w:rsid w:val="00C442E1"/>
    <w:rsid w:val="00C53B45"/>
    <w:rsid w:val="00C866B7"/>
    <w:rsid w:val="00C937C0"/>
    <w:rsid w:val="00CB057A"/>
    <w:rsid w:val="00CC1322"/>
    <w:rsid w:val="00CD3EF6"/>
    <w:rsid w:val="00CF3F51"/>
    <w:rsid w:val="00D103B1"/>
    <w:rsid w:val="00D13C2F"/>
    <w:rsid w:val="00D216AE"/>
    <w:rsid w:val="00D25015"/>
    <w:rsid w:val="00D3436F"/>
    <w:rsid w:val="00D376E4"/>
    <w:rsid w:val="00D5029D"/>
    <w:rsid w:val="00D55F53"/>
    <w:rsid w:val="00DB11A5"/>
    <w:rsid w:val="00EB15DA"/>
    <w:rsid w:val="00EC5DD0"/>
    <w:rsid w:val="00ED4590"/>
    <w:rsid w:val="00EF7843"/>
    <w:rsid w:val="00F40964"/>
    <w:rsid w:val="00F63205"/>
    <w:rsid w:val="00F71416"/>
    <w:rsid w:val="00F770DE"/>
    <w:rsid w:val="00F77D56"/>
    <w:rsid w:val="00FA0879"/>
    <w:rsid w:val="00FE0C3A"/>
    <w:rsid w:val="00FF19A9"/>
    <w:rsid w:val="00FF20A5"/>
    <w:rsid w:val="00FF61BB"/>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E698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0429B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429B2"/>
    <w:rPr>
      <w:rFonts w:asciiTheme="majorHAnsi" w:eastAsiaTheme="majorEastAsia" w:hAnsiTheme="majorHAnsi" w:cstheme="majorBidi"/>
      <w:spacing w:val="-10"/>
      <w:kern w:val="28"/>
      <w:sz w:val="56"/>
      <w:szCs w:val="56"/>
    </w:rPr>
  </w:style>
  <w:style w:type="paragraph" w:customStyle="1" w:styleId="p1">
    <w:name w:val="p1"/>
    <w:basedOn w:val="Normal"/>
    <w:rsid w:val="00327CFD"/>
    <w:rPr>
      <w:rFonts w:ascii="Arial" w:hAnsi="Arial" w:cs="Arial"/>
      <w:color w:val="222222"/>
      <w:sz w:val="20"/>
      <w:szCs w:val="20"/>
      <w:lang w:eastAsia="es-ES_tradnl"/>
    </w:rPr>
  </w:style>
  <w:style w:type="character" w:customStyle="1" w:styleId="s1">
    <w:name w:val="s1"/>
    <w:basedOn w:val="Fuentedeprrafopredeter"/>
    <w:rsid w:val="00327CFD"/>
  </w:style>
  <w:style w:type="character" w:customStyle="1" w:styleId="s2">
    <w:name w:val="s2"/>
    <w:basedOn w:val="Fuentedeprrafopredeter"/>
    <w:rsid w:val="00A66F20"/>
    <w:rPr>
      <w:color w:val="0645AD"/>
    </w:rPr>
  </w:style>
  <w:style w:type="paragraph" w:styleId="Prrafodelista">
    <w:name w:val="List Paragraph"/>
    <w:basedOn w:val="Normal"/>
    <w:uiPriority w:val="34"/>
    <w:qFormat/>
    <w:rsid w:val="00F63205"/>
    <w:pPr>
      <w:ind w:left="720"/>
      <w:contextualSpacing/>
    </w:pPr>
  </w:style>
  <w:style w:type="character" w:styleId="Hipervnculo">
    <w:name w:val="Hyperlink"/>
    <w:basedOn w:val="Fuentedeprrafopredeter"/>
    <w:uiPriority w:val="99"/>
    <w:unhideWhenUsed/>
    <w:rsid w:val="003938D2"/>
    <w:rPr>
      <w:color w:val="0563C1" w:themeColor="hyperlink"/>
      <w:u w:val="single"/>
    </w:rPr>
  </w:style>
  <w:style w:type="paragraph" w:customStyle="1" w:styleId="p2">
    <w:name w:val="p2"/>
    <w:basedOn w:val="Normal"/>
    <w:rsid w:val="00A4487A"/>
    <w:rPr>
      <w:rFonts w:ascii="Times New Roman" w:hAnsi="Times New Roman" w:cs="Times New Roman"/>
      <w:lang w:eastAsia="es-ES_tradnl"/>
    </w:rPr>
  </w:style>
  <w:style w:type="paragraph" w:customStyle="1" w:styleId="p3">
    <w:name w:val="p3"/>
    <w:basedOn w:val="Normal"/>
    <w:rsid w:val="00A4487A"/>
    <w:rPr>
      <w:rFonts w:ascii="Times New Roman" w:hAnsi="Times New Roman" w:cs="Times New Roman"/>
      <w:color w:val="FF0000"/>
      <w:sz w:val="27"/>
      <w:szCs w:val="27"/>
      <w:lang w:eastAsia="es-ES_tradnl"/>
    </w:rPr>
  </w:style>
  <w:style w:type="paragraph" w:customStyle="1" w:styleId="p4">
    <w:name w:val="p4"/>
    <w:basedOn w:val="Normal"/>
    <w:rsid w:val="00A4487A"/>
    <w:rPr>
      <w:rFonts w:ascii="Times New Roman" w:hAnsi="Times New Roman" w:cs="Times New Roman"/>
      <w:color w:val="FF0000"/>
      <w:sz w:val="27"/>
      <w:szCs w:val="27"/>
      <w:lang w:eastAsia="es-ES_tradnl"/>
    </w:rPr>
  </w:style>
  <w:style w:type="paragraph" w:customStyle="1" w:styleId="p5">
    <w:name w:val="p5"/>
    <w:basedOn w:val="Normal"/>
    <w:rsid w:val="00A4487A"/>
    <w:rPr>
      <w:rFonts w:ascii="Times" w:hAnsi="Times" w:cs="Times New Roman"/>
      <w:lang w:eastAsia="es-ES_tradnl"/>
    </w:rPr>
  </w:style>
  <w:style w:type="character" w:customStyle="1" w:styleId="s3">
    <w:name w:val="s3"/>
    <w:basedOn w:val="Fuentedeprrafopredeter"/>
    <w:rsid w:val="00A4487A"/>
    <w:rPr>
      <w:rFonts w:ascii="Times New Roman" w:hAnsi="Times New Roman" w:cs="Times New Roman" w:hint="default"/>
      <w:sz w:val="27"/>
      <w:szCs w:val="27"/>
    </w:rPr>
  </w:style>
  <w:style w:type="character" w:customStyle="1" w:styleId="s4">
    <w:name w:val="s4"/>
    <w:basedOn w:val="Fuentedeprrafopredeter"/>
    <w:rsid w:val="00A4487A"/>
    <w:rPr>
      <w:rFonts w:ascii="Wingdings" w:hAnsi="Wingdings" w:hint="default"/>
      <w:color w:val="FF0000"/>
      <w:sz w:val="27"/>
      <w:szCs w:val="27"/>
    </w:rPr>
  </w:style>
  <w:style w:type="character" w:customStyle="1" w:styleId="s5">
    <w:name w:val="s5"/>
    <w:basedOn w:val="Fuentedeprrafopredeter"/>
    <w:rsid w:val="00A4487A"/>
    <w:rPr>
      <w:rFonts w:ascii="Times New Roman" w:hAnsi="Times New Roman" w:cs="Times New Roman" w:hint="default"/>
      <w:color w:val="FF0000"/>
      <w:sz w:val="27"/>
      <w:szCs w:val="27"/>
    </w:rPr>
  </w:style>
  <w:style w:type="character" w:customStyle="1" w:styleId="s7">
    <w:name w:val="s7"/>
    <w:basedOn w:val="Fuentedeprrafopredeter"/>
    <w:rsid w:val="00C53B45"/>
  </w:style>
  <w:style w:type="character" w:customStyle="1" w:styleId="s6">
    <w:name w:val="s6"/>
    <w:basedOn w:val="Fuentedeprrafopredeter"/>
    <w:rsid w:val="00C866B7"/>
    <w:rPr>
      <w:rFonts w:ascii="Helvetica" w:hAnsi="Helvetica" w:hint="default"/>
      <w:color w:val="0645AD"/>
      <w:sz w:val="21"/>
      <w:szCs w:val="21"/>
    </w:rPr>
  </w:style>
  <w:style w:type="character" w:customStyle="1" w:styleId="s8">
    <w:name w:val="s8"/>
    <w:basedOn w:val="Fuentedeprrafopredeter"/>
    <w:rsid w:val="00C866B7"/>
  </w:style>
  <w:style w:type="character" w:customStyle="1" w:styleId="apple-converted-space">
    <w:name w:val="apple-converted-space"/>
    <w:basedOn w:val="Fuentedeprrafopredeter"/>
    <w:rsid w:val="00671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85">
      <w:bodyDiv w:val="1"/>
      <w:marLeft w:val="0"/>
      <w:marRight w:val="0"/>
      <w:marTop w:val="0"/>
      <w:marBottom w:val="0"/>
      <w:divBdr>
        <w:top w:val="none" w:sz="0" w:space="0" w:color="auto"/>
        <w:left w:val="none" w:sz="0" w:space="0" w:color="auto"/>
        <w:bottom w:val="none" w:sz="0" w:space="0" w:color="auto"/>
        <w:right w:val="none" w:sz="0" w:space="0" w:color="auto"/>
      </w:divBdr>
    </w:div>
    <w:div w:id="7222776">
      <w:bodyDiv w:val="1"/>
      <w:marLeft w:val="0"/>
      <w:marRight w:val="0"/>
      <w:marTop w:val="0"/>
      <w:marBottom w:val="0"/>
      <w:divBdr>
        <w:top w:val="none" w:sz="0" w:space="0" w:color="auto"/>
        <w:left w:val="none" w:sz="0" w:space="0" w:color="auto"/>
        <w:bottom w:val="none" w:sz="0" w:space="0" w:color="auto"/>
        <w:right w:val="none" w:sz="0" w:space="0" w:color="auto"/>
      </w:divBdr>
    </w:div>
    <w:div w:id="12849947">
      <w:bodyDiv w:val="1"/>
      <w:marLeft w:val="0"/>
      <w:marRight w:val="0"/>
      <w:marTop w:val="0"/>
      <w:marBottom w:val="0"/>
      <w:divBdr>
        <w:top w:val="none" w:sz="0" w:space="0" w:color="auto"/>
        <w:left w:val="none" w:sz="0" w:space="0" w:color="auto"/>
        <w:bottom w:val="none" w:sz="0" w:space="0" w:color="auto"/>
        <w:right w:val="none" w:sz="0" w:space="0" w:color="auto"/>
      </w:divBdr>
    </w:div>
    <w:div w:id="53352812">
      <w:bodyDiv w:val="1"/>
      <w:marLeft w:val="0"/>
      <w:marRight w:val="0"/>
      <w:marTop w:val="0"/>
      <w:marBottom w:val="0"/>
      <w:divBdr>
        <w:top w:val="none" w:sz="0" w:space="0" w:color="auto"/>
        <w:left w:val="none" w:sz="0" w:space="0" w:color="auto"/>
        <w:bottom w:val="none" w:sz="0" w:space="0" w:color="auto"/>
        <w:right w:val="none" w:sz="0" w:space="0" w:color="auto"/>
      </w:divBdr>
    </w:div>
    <w:div w:id="316152370">
      <w:bodyDiv w:val="1"/>
      <w:marLeft w:val="0"/>
      <w:marRight w:val="0"/>
      <w:marTop w:val="0"/>
      <w:marBottom w:val="0"/>
      <w:divBdr>
        <w:top w:val="none" w:sz="0" w:space="0" w:color="auto"/>
        <w:left w:val="none" w:sz="0" w:space="0" w:color="auto"/>
        <w:bottom w:val="none" w:sz="0" w:space="0" w:color="auto"/>
        <w:right w:val="none" w:sz="0" w:space="0" w:color="auto"/>
      </w:divBdr>
    </w:div>
    <w:div w:id="400176989">
      <w:bodyDiv w:val="1"/>
      <w:marLeft w:val="0"/>
      <w:marRight w:val="0"/>
      <w:marTop w:val="0"/>
      <w:marBottom w:val="0"/>
      <w:divBdr>
        <w:top w:val="none" w:sz="0" w:space="0" w:color="auto"/>
        <w:left w:val="none" w:sz="0" w:space="0" w:color="auto"/>
        <w:bottom w:val="none" w:sz="0" w:space="0" w:color="auto"/>
        <w:right w:val="none" w:sz="0" w:space="0" w:color="auto"/>
      </w:divBdr>
    </w:div>
    <w:div w:id="424376689">
      <w:bodyDiv w:val="1"/>
      <w:marLeft w:val="0"/>
      <w:marRight w:val="0"/>
      <w:marTop w:val="0"/>
      <w:marBottom w:val="0"/>
      <w:divBdr>
        <w:top w:val="none" w:sz="0" w:space="0" w:color="auto"/>
        <w:left w:val="none" w:sz="0" w:space="0" w:color="auto"/>
        <w:bottom w:val="none" w:sz="0" w:space="0" w:color="auto"/>
        <w:right w:val="none" w:sz="0" w:space="0" w:color="auto"/>
      </w:divBdr>
    </w:div>
    <w:div w:id="605381604">
      <w:bodyDiv w:val="1"/>
      <w:marLeft w:val="0"/>
      <w:marRight w:val="0"/>
      <w:marTop w:val="0"/>
      <w:marBottom w:val="0"/>
      <w:divBdr>
        <w:top w:val="none" w:sz="0" w:space="0" w:color="auto"/>
        <w:left w:val="none" w:sz="0" w:space="0" w:color="auto"/>
        <w:bottom w:val="none" w:sz="0" w:space="0" w:color="auto"/>
        <w:right w:val="none" w:sz="0" w:space="0" w:color="auto"/>
      </w:divBdr>
    </w:div>
    <w:div w:id="879899778">
      <w:bodyDiv w:val="1"/>
      <w:marLeft w:val="0"/>
      <w:marRight w:val="0"/>
      <w:marTop w:val="0"/>
      <w:marBottom w:val="0"/>
      <w:divBdr>
        <w:top w:val="none" w:sz="0" w:space="0" w:color="auto"/>
        <w:left w:val="none" w:sz="0" w:space="0" w:color="auto"/>
        <w:bottom w:val="none" w:sz="0" w:space="0" w:color="auto"/>
        <w:right w:val="none" w:sz="0" w:space="0" w:color="auto"/>
      </w:divBdr>
    </w:div>
    <w:div w:id="888564990">
      <w:bodyDiv w:val="1"/>
      <w:marLeft w:val="0"/>
      <w:marRight w:val="0"/>
      <w:marTop w:val="0"/>
      <w:marBottom w:val="0"/>
      <w:divBdr>
        <w:top w:val="none" w:sz="0" w:space="0" w:color="auto"/>
        <w:left w:val="none" w:sz="0" w:space="0" w:color="auto"/>
        <w:bottom w:val="none" w:sz="0" w:space="0" w:color="auto"/>
        <w:right w:val="none" w:sz="0" w:space="0" w:color="auto"/>
      </w:divBdr>
    </w:div>
    <w:div w:id="916207223">
      <w:bodyDiv w:val="1"/>
      <w:marLeft w:val="0"/>
      <w:marRight w:val="0"/>
      <w:marTop w:val="0"/>
      <w:marBottom w:val="0"/>
      <w:divBdr>
        <w:top w:val="none" w:sz="0" w:space="0" w:color="auto"/>
        <w:left w:val="none" w:sz="0" w:space="0" w:color="auto"/>
        <w:bottom w:val="none" w:sz="0" w:space="0" w:color="auto"/>
        <w:right w:val="none" w:sz="0" w:space="0" w:color="auto"/>
      </w:divBdr>
    </w:div>
    <w:div w:id="942810270">
      <w:bodyDiv w:val="1"/>
      <w:marLeft w:val="0"/>
      <w:marRight w:val="0"/>
      <w:marTop w:val="0"/>
      <w:marBottom w:val="0"/>
      <w:divBdr>
        <w:top w:val="none" w:sz="0" w:space="0" w:color="auto"/>
        <w:left w:val="none" w:sz="0" w:space="0" w:color="auto"/>
        <w:bottom w:val="none" w:sz="0" w:space="0" w:color="auto"/>
        <w:right w:val="none" w:sz="0" w:space="0" w:color="auto"/>
      </w:divBdr>
    </w:div>
    <w:div w:id="955067396">
      <w:bodyDiv w:val="1"/>
      <w:marLeft w:val="0"/>
      <w:marRight w:val="0"/>
      <w:marTop w:val="0"/>
      <w:marBottom w:val="0"/>
      <w:divBdr>
        <w:top w:val="none" w:sz="0" w:space="0" w:color="auto"/>
        <w:left w:val="none" w:sz="0" w:space="0" w:color="auto"/>
        <w:bottom w:val="none" w:sz="0" w:space="0" w:color="auto"/>
        <w:right w:val="none" w:sz="0" w:space="0" w:color="auto"/>
      </w:divBdr>
    </w:div>
    <w:div w:id="1000931351">
      <w:bodyDiv w:val="1"/>
      <w:marLeft w:val="0"/>
      <w:marRight w:val="0"/>
      <w:marTop w:val="0"/>
      <w:marBottom w:val="0"/>
      <w:divBdr>
        <w:top w:val="none" w:sz="0" w:space="0" w:color="auto"/>
        <w:left w:val="none" w:sz="0" w:space="0" w:color="auto"/>
        <w:bottom w:val="none" w:sz="0" w:space="0" w:color="auto"/>
        <w:right w:val="none" w:sz="0" w:space="0" w:color="auto"/>
      </w:divBdr>
    </w:div>
    <w:div w:id="1181703870">
      <w:bodyDiv w:val="1"/>
      <w:marLeft w:val="0"/>
      <w:marRight w:val="0"/>
      <w:marTop w:val="0"/>
      <w:marBottom w:val="0"/>
      <w:divBdr>
        <w:top w:val="none" w:sz="0" w:space="0" w:color="auto"/>
        <w:left w:val="none" w:sz="0" w:space="0" w:color="auto"/>
        <w:bottom w:val="none" w:sz="0" w:space="0" w:color="auto"/>
        <w:right w:val="none" w:sz="0" w:space="0" w:color="auto"/>
      </w:divBdr>
    </w:div>
    <w:div w:id="1188956294">
      <w:bodyDiv w:val="1"/>
      <w:marLeft w:val="0"/>
      <w:marRight w:val="0"/>
      <w:marTop w:val="0"/>
      <w:marBottom w:val="0"/>
      <w:divBdr>
        <w:top w:val="none" w:sz="0" w:space="0" w:color="auto"/>
        <w:left w:val="none" w:sz="0" w:space="0" w:color="auto"/>
        <w:bottom w:val="none" w:sz="0" w:space="0" w:color="auto"/>
        <w:right w:val="none" w:sz="0" w:space="0" w:color="auto"/>
      </w:divBdr>
    </w:div>
    <w:div w:id="1211839198">
      <w:bodyDiv w:val="1"/>
      <w:marLeft w:val="0"/>
      <w:marRight w:val="0"/>
      <w:marTop w:val="0"/>
      <w:marBottom w:val="0"/>
      <w:divBdr>
        <w:top w:val="none" w:sz="0" w:space="0" w:color="auto"/>
        <w:left w:val="none" w:sz="0" w:space="0" w:color="auto"/>
        <w:bottom w:val="none" w:sz="0" w:space="0" w:color="auto"/>
        <w:right w:val="none" w:sz="0" w:space="0" w:color="auto"/>
      </w:divBdr>
    </w:div>
    <w:div w:id="1343123715">
      <w:bodyDiv w:val="1"/>
      <w:marLeft w:val="0"/>
      <w:marRight w:val="0"/>
      <w:marTop w:val="0"/>
      <w:marBottom w:val="0"/>
      <w:divBdr>
        <w:top w:val="none" w:sz="0" w:space="0" w:color="auto"/>
        <w:left w:val="none" w:sz="0" w:space="0" w:color="auto"/>
        <w:bottom w:val="none" w:sz="0" w:space="0" w:color="auto"/>
        <w:right w:val="none" w:sz="0" w:space="0" w:color="auto"/>
      </w:divBdr>
    </w:div>
    <w:div w:id="1611467703">
      <w:bodyDiv w:val="1"/>
      <w:marLeft w:val="0"/>
      <w:marRight w:val="0"/>
      <w:marTop w:val="0"/>
      <w:marBottom w:val="0"/>
      <w:divBdr>
        <w:top w:val="none" w:sz="0" w:space="0" w:color="auto"/>
        <w:left w:val="none" w:sz="0" w:space="0" w:color="auto"/>
        <w:bottom w:val="none" w:sz="0" w:space="0" w:color="auto"/>
        <w:right w:val="none" w:sz="0" w:space="0" w:color="auto"/>
      </w:divBdr>
    </w:div>
    <w:div w:id="1626155225">
      <w:bodyDiv w:val="1"/>
      <w:marLeft w:val="0"/>
      <w:marRight w:val="0"/>
      <w:marTop w:val="0"/>
      <w:marBottom w:val="0"/>
      <w:divBdr>
        <w:top w:val="none" w:sz="0" w:space="0" w:color="auto"/>
        <w:left w:val="none" w:sz="0" w:space="0" w:color="auto"/>
        <w:bottom w:val="none" w:sz="0" w:space="0" w:color="auto"/>
        <w:right w:val="none" w:sz="0" w:space="0" w:color="auto"/>
      </w:divBdr>
    </w:div>
    <w:div w:id="1684358943">
      <w:bodyDiv w:val="1"/>
      <w:marLeft w:val="0"/>
      <w:marRight w:val="0"/>
      <w:marTop w:val="0"/>
      <w:marBottom w:val="0"/>
      <w:divBdr>
        <w:top w:val="none" w:sz="0" w:space="0" w:color="auto"/>
        <w:left w:val="none" w:sz="0" w:space="0" w:color="auto"/>
        <w:bottom w:val="none" w:sz="0" w:space="0" w:color="auto"/>
        <w:right w:val="none" w:sz="0" w:space="0" w:color="auto"/>
      </w:divBdr>
    </w:div>
    <w:div w:id="1868906728">
      <w:bodyDiv w:val="1"/>
      <w:marLeft w:val="0"/>
      <w:marRight w:val="0"/>
      <w:marTop w:val="0"/>
      <w:marBottom w:val="0"/>
      <w:divBdr>
        <w:top w:val="none" w:sz="0" w:space="0" w:color="auto"/>
        <w:left w:val="none" w:sz="0" w:space="0" w:color="auto"/>
        <w:bottom w:val="none" w:sz="0" w:space="0" w:color="auto"/>
        <w:right w:val="none" w:sz="0" w:space="0" w:color="auto"/>
      </w:divBdr>
    </w:div>
    <w:div w:id="1904869846">
      <w:bodyDiv w:val="1"/>
      <w:marLeft w:val="0"/>
      <w:marRight w:val="0"/>
      <w:marTop w:val="0"/>
      <w:marBottom w:val="0"/>
      <w:divBdr>
        <w:top w:val="none" w:sz="0" w:space="0" w:color="auto"/>
        <w:left w:val="none" w:sz="0" w:space="0" w:color="auto"/>
        <w:bottom w:val="none" w:sz="0" w:space="0" w:color="auto"/>
        <w:right w:val="none" w:sz="0" w:space="0" w:color="auto"/>
      </w:divBdr>
    </w:div>
    <w:div w:id="2006778905">
      <w:bodyDiv w:val="1"/>
      <w:marLeft w:val="0"/>
      <w:marRight w:val="0"/>
      <w:marTop w:val="0"/>
      <w:marBottom w:val="0"/>
      <w:divBdr>
        <w:top w:val="none" w:sz="0" w:space="0" w:color="auto"/>
        <w:left w:val="none" w:sz="0" w:space="0" w:color="auto"/>
        <w:bottom w:val="none" w:sz="0" w:space="0" w:color="auto"/>
        <w:right w:val="none" w:sz="0" w:space="0" w:color="auto"/>
      </w:divBdr>
    </w:div>
    <w:div w:id="2032101432">
      <w:bodyDiv w:val="1"/>
      <w:marLeft w:val="0"/>
      <w:marRight w:val="0"/>
      <w:marTop w:val="0"/>
      <w:marBottom w:val="0"/>
      <w:divBdr>
        <w:top w:val="none" w:sz="0" w:space="0" w:color="auto"/>
        <w:left w:val="none" w:sz="0" w:space="0" w:color="auto"/>
        <w:bottom w:val="none" w:sz="0" w:space="0" w:color="auto"/>
        <w:right w:val="none" w:sz="0" w:space="0" w:color="auto"/>
      </w:divBdr>
    </w:div>
    <w:div w:id="2053068992">
      <w:bodyDiv w:val="1"/>
      <w:marLeft w:val="0"/>
      <w:marRight w:val="0"/>
      <w:marTop w:val="0"/>
      <w:marBottom w:val="0"/>
      <w:divBdr>
        <w:top w:val="none" w:sz="0" w:space="0" w:color="auto"/>
        <w:left w:val="none" w:sz="0" w:space="0" w:color="auto"/>
        <w:bottom w:val="none" w:sz="0" w:space="0" w:color="auto"/>
        <w:right w:val="none" w:sz="0" w:space="0" w:color="auto"/>
      </w:divBdr>
    </w:div>
    <w:div w:id="2122341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ensamientosdelhombre.com/texto%20p%209a%20los%20ocho%20puntos%20de%20la%20carta%20del%20atlantico.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4783</Characters>
  <Application>Microsoft Macintosh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Fernando Barrios Carrillo</dc:creator>
  <cp:keywords/>
  <dc:description/>
  <cp:lastModifiedBy>William Fernando Barrios Carrillo</cp:lastModifiedBy>
  <cp:revision>3</cp:revision>
  <cp:lastPrinted>2016-12-27T18:07:00Z</cp:lastPrinted>
  <dcterms:created xsi:type="dcterms:W3CDTF">2016-12-27T18:07:00Z</dcterms:created>
  <dcterms:modified xsi:type="dcterms:W3CDTF">2016-12-27T18:08:00Z</dcterms:modified>
</cp:coreProperties>
</file>